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35" w:beforeLines="5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户育乡基层政务公开标准化规范化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35" w:afterLines="5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细化任务表</w:t>
      </w:r>
    </w:p>
    <w:tbl>
      <w:tblPr>
        <w:tblStyle w:val="5"/>
        <w:tblW w:w="847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41"/>
        <w:gridCol w:w="2265"/>
        <w:gridCol w:w="2608"/>
        <w:gridCol w:w="997"/>
        <w:gridCol w:w="186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1" w:hRule="atLeast"/>
          <w:tblHeader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黑体_GBK" w:hAnsi="方正黑体_GBK" w:eastAsia="方正黑体_GBK" w:cs="方正黑体_GBK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公开栏目</w:t>
            </w:r>
          </w:p>
        </w:tc>
        <w:tc>
          <w:tcPr>
            <w:tcW w:w="2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负责站所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责任人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5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义务教育</w:t>
            </w:r>
          </w:p>
        </w:tc>
        <w:tc>
          <w:tcPr>
            <w:tcW w:w="2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党政办公室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eastAsia="zh-CN"/>
              </w:rPr>
              <w:t>腊端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5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社会救助</w:t>
            </w:r>
          </w:p>
        </w:tc>
        <w:tc>
          <w:tcPr>
            <w:tcW w:w="2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社会事务办公室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eastAsia="zh-CN"/>
              </w:rPr>
              <w:t>马文琴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5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养老服务</w:t>
            </w:r>
          </w:p>
        </w:tc>
        <w:tc>
          <w:tcPr>
            <w:tcW w:w="2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社会保障服务中心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eastAsia="zh-CN"/>
              </w:rPr>
              <w:t>占喊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5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4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财政预决算</w:t>
            </w:r>
          </w:p>
        </w:tc>
        <w:tc>
          <w:tcPr>
            <w:tcW w:w="2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财政所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eastAsia="zh-CN"/>
              </w:rPr>
              <w:t>吴静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5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就业创业</w:t>
            </w:r>
          </w:p>
        </w:tc>
        <w:tc>
          <w:tcPr>
            <w:tcW w:w="2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社会保障服务中心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eastAsia="zh-CN"/>
              </w:rPr>
              <w:t>占喊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5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社会保险</w:t>
            </w:r>
          </w:p>
        </w:tc>
        <w:tc>
          <w:tcPr>
            <w:tcW w:w="2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社会保障服务中心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eastAsia="zh-CN"/>
              </w:rPr>
              <w:t>占喊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5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农村危房改造</w:t>
            </w:r>
          </w:p>
        </w:tc>
        <w:tc>
          <w:tcPr>
            <w:tcW w:w="2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村镇规划中心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eastAsia="zh-CN"/>
              </w:rPr>
              <w:t>岳相岩团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5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涉农补贴</w:t>
            </w:r>
          </w:p>
        </w:tc>
        <w:tc>
          <w:tcPr>
            <w:tcW w:w="2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农村经济经营管理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eastAsia="zh-CN"/>
              </w:rPr>
              <w:t>勒端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5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医疗卫生</w:t>
            </w:r>
          </w:p>
        </w:tc>
        <w:tc>
          <w:tcPr>
            <w:tcW w:w="2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社会事务办公室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eastAsia="zh-CN"/>
              </w:rPr>
              <w:t>程红梅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5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安全生产</w:t>
            </w:r>
          </w:p>
        </w:tc>
        <w:tc>
          <w:tcPr>
            <w:tcW w:w="2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经济发展办公室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eastAsia="zh-CN"/>
              </w:rPr>
              <w:t>岩旺喊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5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救灾</w:t>
            </w:r>
          </w:p>
        </w:tc>
        <w:tc>
          <w:tcPr>
            <w:tcW w:w="2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应急办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eastAsia="zh-CN"/>
              </w:rPr>
              <w:t>岩旺喊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5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食品药品监管</w:t>
            </w:r>
          </w:p>
        </w:tc>
        <w:tc>
          <w:tcPr>
            <w:tcW w:w="2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经济发展办公室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eastAsia="zh-CN"/>
              </w:rPr>
              <w:t>岩旺喊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5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扶贫</w:t>
            </w:r>
          </w:p>
        </w:tc>
        <w:tc>
          <w:tcPr>
            <w:tcW w:w="2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扶贫开发办公室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eastAsia="zh-CN"/>
              </w:rPr>
              <w:t>彭博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5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center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/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871" w:right="1701" w:bottom="1417" w:left="1757" w:header="851" w:footer="1134" w:gutter="0"/>
      <w:cols w:space="720" w:num="1"/>
      <w:rtlGutter w:val="0"/>
      <w:docGrid w:type="lines" w:linePitch="46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58" w:rightChars="112"/>
      <w:jc w:val="right"/>
      <w:rPr>
        <w:rFonts w:ascii="Times New Roman" w:hAnsi="Times New Roman"/>
        <w:sz w:val="21"/>
        <w:szCs w:val="21"/>
      </w:rPr>
    </w:pPr>
    <w:r>
      <w:rPr>
        <w:rFonts w:ascii="Times New Roman"/>
        <w:sz w:val="21"/>
        <w:szCs w:val="21"/>
      </w:rPr>
      <w:t>－</w:t>
    </w:r>
    <w:r>
      <w:rPr>
        <w:rFonts w:ascii="Times New Roman" w:hAnsi="Times New Roman"/>
        <w:sz w:val="21"/>
        <w:szCs w:val="21"/>
      </w:rPr>
      <w:fldChar w:fldCharType="begin"/>
    </w:r>
    <w:r>
      <w:rPr>
        <w:rFonts w:ascii="Times New Roman" w:hAnsi="Times New Roman"/>
        <w:sz w:val="21"/>
        <w:szCs w:val="21"/>
      </w:rPr>
      <w:instrText xml:space="preserve"> PAGE   \* MERGEFORMAT </w:instrText>
    </w:r>
    <w:r>
      <w:rPr>
        <w:rFonts w:ascii="Times New Roman" w:hAnsi="Times New Roman"/>
        <w:sz w:val="21"/>
        <w:szCs w:val="21"/>
      </w:rPr>
      <w:fldChar w:fldCharType="separate"/>
    </w:r>
    <w:r>
      <w:rPr>
        <w:rFonts w:ascii="Times New Roman" w:hAnsi="Times New Roman"/>
        <w:sz w:val="21"/>
        <w:szCs w:val="21"/>
        <w:lang w:val="zh-CN"/>
      </w:rPr>
      <w:t>17</w:t>
    </w:r>
    <w:r>
      <w:rPr>
        <w:rFonts w:ascii="Times New Roman" w:hAnsi="Times New Roman"/>
        <w:sz w:val="21"/>
        <w:szCs w:val="21"/>
      </w:rPr>
      <w:fldChar w:fldCharType="end"/>
    </w:r>
    <w:r>
      <w:rPr>
        <w:rFonts w:ascii="Times New Roman"/>
        <w:sz w:val="21"/>
        <w:szCs w:val="21"/>
      </w:rPr>
      <w:t>－</w:t>
    </w:r>
  </w:p>
  <w:p>
    <w:pPr>
      <w:pStyle w:val="2"/>
      <w:jc w:val="right"/>
      <w:rPr>
        <w:rFonts w:ascii="Times New Roman" w:hAnsi="Times New Roman"/>
        <w:sz w:val="21"/>
        <w:szCs w:val="21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21" w:firstLineChars="153"/>
      <w:rPr>
        <w:rFonts w:ascii="Times New Roman" w:hAnsi="Times New Roman"/>
        <w:sz w:val="21"/>
        <w:szCs w:val="21"/>
      </w:rPr>
    </w:pPr>
    <w:r>
      <w:rPr>
        <w:rFonts w:ascii="Times New Roman"/>
        <w:sz w:val="21"/>
        <w:szCs w:val="21"/>
      </w:rPr>
      <w:t>－</w:t>
    </w:r>
    <w:r>
      <w:rPr>
        <w:rFonts w:ascii="Times New Roman" w:hAnsi="Times New Roman"/>
        <w:sz w:val="21"/>
        <w:szCs w:val="21"/>
      </w:rPr>
      <w:fldChar w:fldCharType="begin"/>
    </w:r>
    <w:r>
      <w:rPr>
        <w:rFonts w:ascii="Times New Roman" w:hAnsi="Times New Roman"/>
        <w:sz w:val="21"/>
        <w:szCs w:val="21"/>
      </w:rPr>
      <w:instrText xml:space="preserve"> PAGE   \* MERGEFORMAT </w:instrText>
    </w:r>
    <w:r>
      <w:rPr>
        <w:rFonts w:ascii="Times New Roman" w:hAnsi="Times New Roman"/>
        <w:sz w:val="21"/>
        <w:szCs w:val="21"/>
      </w:rPr>
      <w:fldChar w:fldCharType="separate"/>
    </w:r>
    <w:r>
      <w:rPr>
        <w:rFonts w:ascii="Times New Roman" w:hAnsi="Times New Roman"/>
        <w:sz w:val="21"/>
        <w:szCs w:val="21"/>
        <w:lang w:val="zh-CN"/>
      </w:rPr>
      <w:t>16</w:t>
    </w:r>
    <w:r>
      <w:rPr>
        <w:rFonts w:ascii="Times New Roman" w:hAnsi="Times New Roman"/>
        <w:sz w:val="21"/>
        <w:szCs w:val="21"/>
      </w:rPr>
      <w:fldChar w:fldCharType="end"/>
    </w:r>
    <w:r>
      <w:rPr>
        <w:rFonts w:ascii="Times New Roman"/>
        <w:sz w:val="21"/>
        <w:szCs w:val="21"/>
      </w:rPr>
      <w:t>－</w:t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175BEA"/>
    <w:rsid w:val="0E4B0397"/>
    <w:rsid w:val="153C5DEC"/>
    <w:rsid w:val="1970567B"/>
    <w:rsid w:val="22E04E48"/>
    <w:rsid w:val="2B976455"/>
    <w:rsid w:val="2EB8533F"/>
    <w:rsid w:val="39175BEA"/>
    <w:rsid w:val="41A21B56"/>
    <w:rsid w:val="4CF12B07"/>
    <w:rsid w:val="4DF36150"/>
    <w:rsid w:val="64085F1A"/>
    <w:rsid w:val="66267CA7"/>
    <w:rsid w:val="6CC44008"/>
    <w:rsid w:val="6CDC052B"/>
    <w:rsid w:val="6D486171"/>
    <w:rsid w:val="72ED1ED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德宏州瑞丽市党政机关单位</Company>
  <Pages>1</Pages>
  <Words>0</Words>
  <Characters>0</Characters>
  <Lines>0</Lines>
  <Paragraphs>0</Paragraphs>
  <ScaleCrop>false</ScaleCrop>
  <LinksUpToDate>false</LinksUpToDate>
  <CharactersWithSpaces>0</CharactersWithSpaces>
  <Application>WPS Office_10.8.0.5950_F1E327BC-269C-435d-A152-05C5408002CA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2020-07-29T00:18:00Z</dcterms:created>
  <dc:creator>Administrator</dc:creator>
  <cp:lastModifiedBy>Administrator</cp:lastModifiedBy>
  <cp:lastPrinted>2020-07-29T07:03:00Z</cp:lastPrinted>
  <dcterms:modified xsi:type="dcterms:W3CDTF">2020-09-28T09:36:50Z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</Properties>
</file>