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firstLine="0" w:firstLineChars="0"/>
        <w:jc w:val="center"/>
        <w:textAlignment w:val="auto"/>
        <w:rPr>
          <w:rFonts w:hint="eastAsia" w:ascii="方正小标宋简体" w:eastAsia="方正小标宋简体" w:hAnsiTheme="majorEastAsia" w:cstheme="majorEastAsia"/>
          <w:color w:val="000000" w:themeColor="text1"/>
          <w:sz w:val="44"/>
          <w:szCs w:val="44"/>
          <w14:textFill>
            <w14:solidFill>
              <w14:schemeClr w14:val="tx1"/>
            </w14:solidFill>
          </w14:textFill>
        </w:rPr>
      </w:pPr>
      <w:r>
        <w:rPr>
          <w:rFonts w:hint="eastAsia" w:ascii="方正小标宋简体" w:eastAsia="方正小标宋简体" w:hAnsiTheme="majorEastAsia" w:cstheme="majorEastAsia"/>
          <w:color w:val="000000" w:themeColor="text1"/>
          <w:sz w:val="44"/>
          <w:szCs w:val="44"/>
          <w14:textFill>
            <w14:solidFill>
              <w14:schemeClr w14:val="tx1"/>
            </w14:solidFill>
          </w14:textFill>
        </w:rPr>
        <w:t>《德宏州瑞丽市烟草专卖局</w:t>
      </w:r>
    </w:p>
    <w:p>
      <w:pPr>
        <w:keepNext w:val="0"/>
        <w:keepLines w:val="0"/>
        <w:pageBreakBefore w:val="0"/>
        <w:widowControl w:val="0"/>
        <w:kinsoku/>
        <w:wordWrap/>
        <w:overflowPunct/>
        <w:topLinePunct w:val="0"/>
        <w:autoSpaceDE/>
        <w:autoSpaceDN/>
        <w:bidi w:val="0"/>
        <w:adjustRightInd/>
        <w:snapToGrid/>
        <w:spacing w:line="720" w:lineRule="exact"/>
        <w:ind w:left="0" w:leftChars="0" w:right="0" w:firstLine="0" w:firstLineChars="0"/>
        <w:jc w:val="center"/>
        <w:textAlignment w:val="auto"/>
        <w:rPr>
          <w:rFonts w:hint="eastAsia" w:ascii="方正小标宋简体" w:eastAsia="方正小标宋简体" w:hAnsiTheme="majorEastAsia" w:cstheme="majorEastAsia"/>
          <w:color w:val="000000" w:themeColor="text1"/>
          <w:sz w:val="44"/>
          <w:szCs w:val="44"/>
          <w14:textFill>
            <w14:solidFill>
              <w14:schemeClr w14:val="tx1"/>
            </w14:solidFill>
          </w14:textFill>
        </w:rPr>
      </w:pPr>
      <w:r>
        <w:rPr>
          <w:rFonts w:hint="eastAsia" w:ascii="方正小标宋简体" w:eastAsia="方正小标宋简体" w:hAnsiTheme="majorEastAsia" w:cstheme="majorEastAsia"/>
          <w:color w:val="000000" w:themeColor="text1"/>
          <w:sz w:val="44"/>
          <w:szCs w:val="44"/>
          <w14:textFill>
            <w14:solidFill>
              <w14:schemeClr w14:val="tx1"/>
            </w14:solidFill>
          </w14:textFill>
        </w:rPr>
        <w:t>烟草制品零售点合理布局规定</w:t>
      </w:r>
      <w:r>
        <w:rPr>
          <w:rFonts w:hint="eastAsia" w:ascii="方正小标宋简体" w:eastAsia="方正小标宋简体" w:hAnsiTheme="majorEastAsia" w:cstheme="majorEastAsia"/>
          <w:color w:val="000000" w:themeColor="text1"/>
          <w:sz w:val="44"/>
          <w:szCs w:val="44"/>
          <w:lang w:eastAsia="zh-CN"/>
          <w14:textFill>
            <w14:solidFill>
              <w14:schemeClr w14:val="tx1"/>
            </w14:solidFill>
          </w14:textFill>
        </w:rPr>
        <w:t>（</w:t>
      </w:r>
      <w:r>
        <w:rPr>
          <w:rFonts w:hint="eastAsia" w:ascii="方正小标宋简体" w:eastAsia="方正小标宋简体" w:hAnsiTheme="majorEastAsia" w:cstheme="majorEastAsia"/>
          <w:color w:val="000000" w:themeColor="text1"/>
          <w:sz w:val="44"/>
          <w:szCs w:val="44"/>
          <w14:textFill>
            <w14:solidFill>
              <w14:schemeClr w14:val="tx1"/>
            </w14:solidFill>
          </w14:textFill>
        </w:rPr>
        <w:t>草案</w:t>
      </w:r>
      <w:r>
        <w:rPr>
          <w:rFonts w:hint="eastAsia" w:ascii="方正小标宋简体" w:eastAsia="方正小标宋简体" w:hAnsiTheme="majorEastAsia" w:cstheme="majorEastAsia"/>
          <w:color w:val="000000" w:themeColor="text1"/>
          <w:sz w:val="44"/>
          <w:szCs w:val="44"/>
          <w:lang w:eastAsia="zh-CN"/>
          <w14:textFill>
            <w14:solidFill>
              <w14:schemeClr w14:val="tx1"/>
            </w14:solidFill>
          </w14:textFill>
        </w:rPr>
        <w:t>）</w:t>
      </w:r>
      <w:r>
        <w:rPr>
          <w:rFonts w:hint="eastAsia" w:ascii="方正小标宋简体" w:eastAsia="方正小标宋简体" w:hAnsiTheme="majorEastAsia" w:cstheme="majorEastAsia"/>
          <w:color w:val="000000" w:themeColor="text1"/>
          <w:sz w:val="44"/>
          <w:szCs w:val="4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720" w:lineRule="exact"/>
        <w:ind w:left="0" w:leftChars="0" w:right="0" w:firstLine="0" w:firstLineChars="0"/>
        <w:jc w:val="center"/>
        <w:textAlignment w:val="auto"/>
        <w:rPr>
          <w:rFonts w:ascii="方正小标宋简体" w:hAnsi="仿宋" w:eastAsia="方正小标宋简体" w:cs="Times New Roman"/>
          <w:color w:val="000000" w:themeColor="text1"/>
          <w:sz w:val="44"/>
          <w:szCs w:val="44"/>
          <w14:textFill>
            <w14:solidFill>
              <w14:schemeClr w14:val="tx1"/>
            </w14:solidFill>
          </w14:textFill>
        </w:rPr>
      </w:pPr>
      <w:r>
        <w:rPr>
          <w:rFonts w:hint="eastAsia" w:ascii="方正小标宋简体" w:eastAsia="方正小标宋简体" w:hAnsiTheme="majorEastAsia" w:cstheme="majorEastAsia"/>
          <w:color w:val="000000" w:themeColor="text1"/>
          <w:sz w:val="44"/>
          <w:szCs w:val="44"/>
          <w14:textFill>
            <w14:solidFill>
              <w14:schemeClr w14:val="tx1"/>
            </w14:solidFill>
          </w14:textFill>
        </w:rPr>
        <w:t>听证会听证报告</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ascii="仿宋_GB2312" w:eastAsia="仿宋_GB2312"/>
          <w:bCs/>
          <w:color w:val="000000" w:themeColor="text1"/>
          <w:sz w:val="32"/>
          <w:szCs w:val="32"/>
          <w14:textFill>
            <w14:solidFill>
              <w14:schemeClr w14:val="tx1"/>
            </w14:solidFill>
          </w14:textFill>
        </w:rPr>
      </w:pP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bCs/>
          <w:color w:val="000000" w:themeColor="text1"/>
          <w:sz w:val="32"/>
          <w:szCs w:val="32"/>
          <w14:textFill>
            <w14:solidFill>
              <w14:schemeClr w14:val="tx1"/>
            </w14:solidFill>
          </w14:textFill>
        </w:rPr>
        <w:t>为规范烟草专卖零售许可证管理，促进烟草市场经济秩序健康稳定发展，根据《德宏州人民政府重大决策听证实施细则》规定，德宏州瑞丽市烟草专卖局于2023年2月24日举行了《德宏州瑞丽市烟草专卖局烟草制品零售点合理布局规定</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草案</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》的听证会，直接听取社会各方面的意见和建议。现将听证会情况报告如下：</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一、听证事由</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对拟出台的《德宏州瑞丽市烟草专卖局烟草制品零售点合理布局规定》内容是否合理恰当，听取社会有关各方的意见和建议。</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二、听证会基本情况</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14:textFill>
            <w14:solidFill>
              <w14:schemeClr w14:val="tx1"/>
            </w14:solidFill>
          </w14:textFill>
        </w:rPr>
        <w:t>听证时间</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2023年2月24日</w:t>
      </w:r>
      <w:bookmarkStart w:id="0" w:name="_GoBack"/>
      <w:bookmarkEnd w:id="0"/>
      <w:r>
        <w:rPr>
          <w:rFonts w:hint="eastAsia" w:ascii="Times New Roman" w:hAnsi="Times New Roman" w:eastAsia="方正仿宋_GBK" w:cs="方正仿宋_GBK"/>
          <w:color w:val="000000" w:themeColor="text1"/>
          <w:sz w:val="32"/>
          <w:szCs w:val="32"/>
          <w14:textFill>
            <w14:solidFill>
              <w14:schemeClr w14:val="tx1"/>
            </w14:solidFill>
          </w14:textFill>
        </w:rPr>
        <w:t>15:00至17:30时</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）听证地点</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瑞丽市瑞丽新凯通酒店4楼会议室</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 xml:space="preserve">）听证参加人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1.听证主持人：</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张  伟  德宏州瑞丽市烟草专卖局局长</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2.决策发言人：</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杨  斌  德宏州瑞丽市烟草专卖局副局长</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张志鹏  </w:t>
      </w:r>
      <w:r>
        <w:rPr>
          <w:rFonts w:hint="eastAsia" w:ascii="Times New Roman" w:hAnsi="Times New Roman" w:eastAsia="方正仿宋_GBK" w:cs="方正仿宋_GBK"/>
          <w:color w:val="000000" w:themeColor="text1"/>
          <w:spacing w:val="-20"/>
          <w:w w:val="95"/>
          <w:sz w:val="32"/>
          <w:szCs w:val="32"/>
          <w14:textFill>
            <w14:solidFill>
              <w14:schemeClr w14:val="tx1"/>
            </w14:solidFill>
          </w14:textFill>
        </w:rPr>
        <w:t>德宏州瑞丽市烟草专卖局专卖监督管理办公室副主任</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pacing w:val="-20"/>
          <w:w w:val="95"/>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高明星  </w:t>
      </w:r>
      <w:r>
        <w:rPr>
          <w:rFonts w:hint="eastAsia" w:ascii="Times New Roman" w:hAnsi="Times New Roman" w:eastAsia="方正仿宋_GBK" w:cs="方正仿宋_GBK"/>
          <w:color w:val="000000" w:themeColor="text1"/>
          <w:spacing w:val="-20"/>
          <w:w w:val="95"/>
          <w:sz w:val="32"/>
          <w:szCs w:val="32"/>
          <w14:textFill>
            <w14:solidFill>
              <w14:schemeClr w14:val="tx1"/>
            </w14:solidFill>
          </w14:textFill>
        </w:rPr>
        <w:t>德宏州瑞丽市烟草专卖局专卖监督管理办公室副主任</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3.听证监察人：</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何语嫣  德宏州瑞丽市烟草专卖局纪检监察员</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张静云  德宏州瑞丽市烟草专卖局兼职法规员</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4.听证记录人：</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pacing w:val="-20"/>
          <w:w w:val="95"/>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聂维婷  </w:t>
      </w:r>
      <w:r>
        <w:rPr>
          <w:rFonts w:hint="eastAsia" w:ascii="Times New Roman" w:hAnsi="Times New Roman" w:eastAsia="方正仿宋_GBK" w:cs="方正仿宋_GBK"/>
          <w:color w:val="000000" w:themeColor="text1"/>
          <w:spacing w:val="-20"/>
          <w:w w:val="95"/>
          <w:sz w:val="32"/>
          <w:szCs w:val="32"/>
          <w14:textFill>
            <w14:solidFill>
              <w14:schemeClr w14:val="tx1"/>
            </w14:solidFill>
          </w14:textFill>
        </w:rPr>
        <w:t>德宏州瑞丽市烟草专卖局综合办公室综合管理员</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w w:val="90"/>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线丽芳  </w:t>
      </w:r>
      <w:r>
        <w:rPr>
          <w:rFonts w:hint="eastAsia" w:ascii="Times New Roman" w:hAnsi="Times New Roman" w:eastAsia="方正仿宋_GBK" w:cs="方正仿宋_GBK"/>
          <w:color w:val="000000" w:themeColor="text1"/>
          <w:spacing w:val="-20"/>
          <w:w w:val="90"/>
          <w:sz w:val="32"/>
          <w:szCs w:val="32"/>
          <w14:textFill>
            <w14:solidFill>
              <w14:schemeClr w14:val="tx1"/>
            </w14:solidFill>
          </w14:textFill>
        </w:rPr>
        <w:t>德宏州瑞丽市烟草专卖局专卖监督管理办公室综合管理员</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5.听证代表</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瑞丽市政协委员                           黄佳琪  </w:t>
      </w:r>
    </w:p>
    <w:p>
      <w:pPr>
        <w:keepNext w:val="0"/>
        <w:keepLines w:val="0"/>
        <w:pageBreakBefore w:val="0"/>
        <w:tabs>
          <w:tab w:val="left" w:pos="426"/>
          <w:tab w:val="left" w:pos="851"/>
        </w:tabs>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法律工作者                               李  剑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瑞丽市卷烟零售业务代表                   </w:t>
      </w:r>
      <w:r>
        <w:rPr>
          <w:rFonts w:hint="eastAsia" w:ascii="Times New Roman" w:hAnsi="Times New Roman" w:eastAsia="方正仿宋_GBK" w:cs="方正仿宋_GBK"/>
          <w:color w:val="000000" w:themeColor="text1"/>
          <w:kern w:val="0"/>
          <w:sz w:val="32"/>
          <w:szCs w:val="32"/>
          <w14:textFill>
            <w14:solidFill>
              <w14:schemeClr w14:val="tx1"/>
            </w14:solidFill>
          </w14:textFill>
        </w:rPr>
        <w:t xml:space="preserve">陈会春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瑞丽市卷烟零售业务代表                   汪  豫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瑞丽市卷烟零售业务代表                   </w:t>
      </w:r>
      <w:r>
        <w:rPr>
          <w:rFonts w:hint="eastAsia" w:ascii="Times New Roman" w:hAnsi="Times New Roman" w:eastAsia="方正仿宋_GBK" w:cs="方正仿宋_GBK"/>
          <w:color w:val="000000" w:themeColor="text1"/>
          <w:kern w:val="0"/>
          <w:sz w:val="32"/>
          <w:szCs w:val="32"/>
          <w14:textFill>
            <w14:solidFill>
              <w14:schemeClr w14:val="tx1"/>
            </w14:solidFill>
          </w14:textFill>
        </w:rPr>
        <w:t xml:space="preserve">王兴志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瑞丽市申请卷烟零售业务代表               马银明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卷烟消费者代表                           </w:t>
      </w:r>
      <w:r>
        <w:rPr>
          <w:rFonts w:hint="eastAsia" w:ascii="Times New Roman" w:hAnsi="Times New Roman" w:eastAsia="方正仿宋_GBK" w:cs="方正仿宋_GBK"/>
          <w:bCs/>
          <w:color w:val="000000" w:themeColor="text1"/>
          <w:sz w:val="32"/>
          <w:szCs w:val="32"/>
          <w14:textFill>
            <w14:solidFill>
              <w14:schemeClr w14:val="tx1"/>
            </w14:solidFill>
          </w14:textFill>
        </w:rPr>
        <w:t xml:space="preserve">罗大远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卷烟消费者代表                           刘啟辉  </w:t>
      </w:r>
    </w:p>
    <w:p>
      <w:pPr>
        <w:keepNext w:val="0"/>
        <w:keepLines w:val="0"/>
        <w:pageBreakBefore w:val="0"/>
        <w:widowControl/>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社会公众代表                             翟  磊  </w:t>
      </w:r>
    </w:p>
    <w:p>
      <w:pPr>
        <w:keepNext w:val="0"/>
        <w:keepLines w:val="0"/>
        <w:pageBreakBefore w:val="0"/>
        <w:widowControl/>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社会公众代表                             曹东林  </w:t>
      </w:r>
    </w:p>
    <w:p>
      <w:pPr>
        <w:keepNext w:val="0"/>
        <w:keepLines w:val="0"/>
        <w:pageBreakBefore w:val="0"/>
        <w:widowControl/>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瑞丽市公安局                             许和兵  </w:t>
      </w:r>
    </w:p>
    <w:p>
      <w:pPr>
        <w:keepNext w:val="0"/>
        <w:keepLines w:val="0"/>
        <w:pageBreakBefore w:val="0"/>
        <w:widowControl/>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瑞丽市公安局                             王  立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瑞丽市市场监督管理局                     杨庆文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瑞丽市市场监督管理局                     杨志娟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瑞丽市第二小学                           李文洋  </w:t>
      </w:r>
    </w:p>
    <w:p>
      <w:pPr>
        <w:keepNext w:val="0"/>
        <w:keepLines w:val="0"/>
        <w:pageBreakBefore w:val="0"/>
        <w:widowControl/>
        <w:tabs>
          <w:tab w:val="left" w:pos="851"/>
        </w:tabs>
        <w:kinsoku/>
        <w:wordWrap/>
        <w:overflowPunct/>
        <w:topLinePunct w:val="0"/>
        <w:bidi w:val="0"/>
        <w:snapToGrid/>
        <w:spacing w:line="600" w:lineRule="exact"/>
        <w:ind w:left="0" w:leftChars="0" w:right="0" w:firstLine="640" w:firstLineChars="200"/>
        <w:jc w:val="left"/>
        <w:textAlignment w:val="auto"/>
        <w:rPr>
          <w:rFonts w:hint="eastAsia" w:ascii="Times New Roman" w:hAnsi="Times New Roman" w:eastAsia="方正仿宋_GBK" w:cs="方正仿宋_GBK"/>
          <w:color w:val="000000" w:themeColor="text1"/>
          <w:sz w:val="32"/>
          <w14:textFill>
            <w14:solidFill>
              <w14:schemeClr w14:val="tx1"/>
            </w14:solidFill>
          </w14:textFill>
        </w:rPr>
      </w:pPr>
      <w:r>
        <w:rPr>
          <w:rFonts w:hint="eastAsia" w:ascii="Times New Roman" w:hAnsi="Times New Roman" w:eastAsia="方正仿宋_GBK" w:cs="方正仿宋_GBK"/>
          <w:color w:val="000000" w:themeColor="text1"/>
          <w:sz w:val="32"/>
          <w14:textFill>
            <w14:solidFill>
              <w14:schemeClr w14:val="tx1"/>
            </w14:solidFill>
          </w14:textFill>
        </w:rPr>
        <w:t>6.听证旁听人</w:t>
      </w:r>
    </w:p>
    <w:p>
      <w:pPr>
        <w:keepNext w:val="0"/>
        <w:keepLines w:val="0"/>
        <w:pageBreakBefore w:val="0"/>
        <w:widowControl/>
        <w:kinsoku/>
        <w:wordWrap/>
        <w:overflowPunct/>
        <w:topLinePunct w:val="0"/>
        <w:bidi w:val="0"/>
        <w:snapToGrid/>
        <w:spacing w:line="600" w:lineRule="exact"/>
        <w:ind w:left="0" w:leftChars="0" w:right="0" w:firstLine="640"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瑞丽市司法局、瑞丽市烟草专卖局相关人员。</w:t>
      </w:r>
    </w:p>
    <w:p>
      <w:pPr>
        <w:keepNext w:val="0"/>
        <w:keepLines w:val="0"/>
        <w:pageBreakBefore w:val="0"/>
        <w:widowControl/>
        <w:kinsoku/>
        <w:wordWrap/>
        <w:overflowPunct/>
        <w:topLinePunct w:val="0"/>
        <w:bidi w:val="0"/>
        <w:snapToGrid/>
        <w:spacing w:line="600" w:lineRule="exact"/>
        <w:ind w:left="0" w:leftChars="0" w:right="0" w:firstLine="640"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会上，决策发言人杨斌宣读《德宏州瑞丽市烟草专卖局烟草制品零售点合理布局规定</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草案</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》制订说明，</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以下简称《草案》</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，就《草案》的制定原则与所对应的法律法规依据进行了说明。</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三、听证代表提出的主要意见、建议及理由</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会上，听证代表对《草案》进行了认真审议，提出意见、建议如下：</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一</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听证代表汪豫提出：一</w:t>
      </w:r>
      <w:r>
        <w:rPr>
          <w:rFonts w:hint="eastAsia" w:ascii="Times New Roman" w:hAnsi="Times New Roman" w:eastAsia="方正仿宋_GBK" w:cs="方正仿宋_GBK"/>
          <w:bCs/>
          <w:color w:val="000000" w:themeColor="text1"/>
          <w:sz w:val="32"/>
          <w:szCs w:val="32"/>
          <w:lang w:val="zh-CN"/>
          <w14:textFill>
            <w14:solidFill>
              <w14:schemeClr w14:val="tx1"/>
            </w14:solidFill>
          </w14:textFill>
        </w:rPr>
        <w:t>个人能办几本烟草证？</w:t>
      </w:r>
    </w:p>
    <w:p>
      <w:pPr>
        <w:keepNext w:val="0"/>
        <w:keepLines w:val="0"/>
        <w:pageBreakBefore w:val="0"/>
        <w:kinsoku/>
        <w:wordWrap/>
        <w:overflowPunct/>
        <w:topLinePunct w:val="0"/>
        <w:autoSpaceDE w:val="0"/>
        <w:autoSpaceDN w:val="0"/>
        <w:bidi w:val="0"/>
        <w:adjustRightInd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二</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许和兵</w:t>
      </w:r>
      <w:r>
        <w:rPr>
          <w:rFonts w:hint="eastAsia" w:ascii="Times New Roman" w:hAnsi="Times New Roman" w:eastAsia="方正仿宋_GBK" w:cs="方正仿宋_GBK"/>
          <w:color w:val="000000" w:themeColor="text1"/>
          <w:sz w:val="32"/>
          <w:szCs w:val="32"/>
          <w14:textFill>
            <w14:solidFill>
              <w14:schemeClr w14:val="tx1"/>
            </w14:solidFill>
          </w14:textFill>
        </w:rPr>
        <w:t>提出：</w:t>
      </w:r>
      <w:r>
        <w:rPr>
          <w:rFonts w:hint="eastAsia" w:ascii="Times New Roman" w:hAnsi="Times New Roman" w:eastAsia="方正仿宋_GBK" w:cs="方正仿宋_GBK"/>
          <w:bCs/>
          <w:color w:val="000000" w:themeColor="text1"/>
          <w:sz w:val="32"/>
          <w:szCs w:val="32"/>
          <w14:textFill>
            <w14:solidFill>
              <w14:schemeClr w14:val="tx1"/>
            </w14:solidFill>
          </w14:textFill>
        </w:rPr>
        <w:t>能不能在家里面办烟草证？</w:t>
      </w:r>
    </w:p>
    <w:p>
      <w:pPr>
        <w:keepNext w:val="0"/>
        <w:keepLines w:val="0"/>
        <w:pageBreakBefore w:val="0"/>
        <w:kinsoku/>
        <w:wordWrap/>
        <w:overflowPunct/>
        <w:topLinePunct w:val="0"/>
        <w:autoSpaceDE w:val="0"/>
        <w:autoSpaceDN w:val="0"/>
        <w:bidi w:val="0"/>
        <w:adjustRightInd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三</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王立</w:t>
      </w:r>
      <w:r>
        <w:rPr>
          <w:rFonts w:hint="eastAsia" w:ascii="Times New Roman" w:hAnsi="Times New Roman" w:eastAsia="方正仿宋_GBK" w:cs="方正仿宋_GBK"/>
          <w:bCs/>
          <w:color w:val="000000" w:themeColor="text1"/>
          <w:sz w:val="32"/>
          <w:szCs w:val="32"/>
          <w14:textFill>
            <w14:solidFill>
              <w14:schemeClr w14:val="tx1"/>
            </w14:solidFill>
          </w14:textFill>
        </w:rPr>
        <w:t>提出：</w:t>
      </w:r>
      <w:r>
        <w:rPr>
          <w:rFonts w:hint="eastAsia" w:ascii="Times New Roman" w:hAnsi="Times New Roman" w:eastAsia="方正仿宋_GBK" w:cs="方正仿宋_GBK"/>
          <w:color w:val="000000" w:themeColor="text1"/>
          <w:sz w:val="32"/>
          <w:szCs w:val="32"/>
          <w14:textFill>
            <w14:solidFill>
              <w14:schemeClr w14:val="tx1"/>
            </w14:solidFill>
          </w14:textFill>
        </w:rPr>
        <w:t>一是</w:t>
      </w:r>
      <w:r>
        <w:rPr>
          <w:rFonts w:hint="eastAsia" w:ascii="Times New Roman" w:hAnsi="Times New Roman" w:eastAsia="方正仿宋_GBK" w:cs="方正仿宋_GBK"/>
          <w:color w:val="000000" w:themeColor="text1"/>
          <w:kern w:val="0"/>
          <w:sz w:val="32"/>
          <w:szCs w:val="32"/>
          <w14:textFill>
            <w14:solidFill>
              <w14:schemeClr w14:val="tx1"/>
            </w14:solidFill>
          </w14:textFill>
        </w:rPr>
        <w:t>不予许可的情况，申请的救济途径有哪些</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14:textFill>
            <w14:solidFill>
              <w14:schemeClr w14:val="tx1"/>
            </w14:solidFill>
          </w14:textFill>
        </w:rPr>
        <w:t>二是</w:t>
      </w:r>
      <w:r>
        <w:rPr>
          <w:rFonts w:hint="eastAsia" w:ascii="Times New Roman" w:hAnsi="Times New Roman" w:eastAsia="方正仿宋_GBK" w:cs="方正仿宋_GBK"/>
          <w:color w:val="000000" w:themeColor="text1"/>
          <w:sz w:val="32"/>
          <w:szCs w:val="32"/>
          <w14:textFill>
            <w14:solidFill>
              <w14:schemeClr w14:val="tx1"/>
            </w14:solidFill>
          </w14:textFill>
        </w:rPr>
        <w:t>电子烟的合理布局规定是否和卷烟一样？如何监管电子烟？</w:t>
      </w:r>
    </w:p>
    <w:p>
      <w:pPr>
        <w:keepNext w:val="0"/>
        <w:keepLines w:val="0"/>
        <w:pageBreakBefore w:val="0"/>
        <w:kinsoku/>
        <w:wordWrap/>
        <w:overflowPunct/>
        <w:topLinePunct w:val="0"/>
        <w:autoSpaceDE w:val="0"/>
        <w:autoSpaceDN w:val="0"/>
        <w:bidi w:val="0"/>
        <w:adjustRightInd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四</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李文洋</w:t>
      </w:r>
      <w:r>
        <w:rPr>
          <w:rFonts w:hint="eastAsia" w:ascii="Times New Roman" w:hAnsi="Times New Roman" w:eastAsia="方正仿宋_GBK" w:cs="方正仿宋_GBK"/>
          <w:bCs/>
          <w:color w:val="000000" w:themeColor="text1"/>
          <w:sz w:val="32"/>
          <w:szCs w:val="32"/>
          <w14:textFill>
            <w14:solidFill>
              <w14:schemeClr w14:val="tx1"/>
            </w14:solidFill>
          </w14:textFill>
        </w:rPr>
        <w:t>提出：</w:t>
      </w:r>
      <w:r>
        <w:rPr>
          <w:rFonts w:hint="eastAsia" w:ascii="Times New Roman" w:hAnsi="Times New Roman" w:eastAsia="方正仿宋_GBK" w:cs="方正仿宋_GBK"/>
          <w:color w:val="000000" w:themeColor="text1"/>
          <w:kern w:val="0"/>
          <w:sz w:val="32"/>
          <w:szCs w:val="32"/>
          <w:lang w:val="zh-CN"/>
          <w14:textFill>
            <w14:solidFill>
              <w14:schemeClr w14:val="tx1"/>
            </w14:solidFill>
          </w14:textFill>
        </w:rPr>
        <w:t>继续加大执法力度，加强对中小学、幼儿园周边零售点的管控。</w:t>
      </w:r>
    </w:p>
    <w:p>
      <w:pPr>
        <w:keepNext w:val="0"/>
        <w:keepLines w:val="0"/>
        <w:pageBreakBefore w:val="0"/>
        <w:kinsoku/>
        <w:wordWrap/>
        <w:overflowPunct/>
        <w:topLinePunct w:val="0"/>
        <w:autoSpaceDE w:val="0"/>
        <w:autoSpaceDN w:val="0"/>
        <w:bidi w:val="0"/>
        <w:adjustRightInd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kern w:val="0"/>
          <w:sz w:val="32"/>
          <w:szCs w:val="32"/>
          <w:lang w:val="zh-CN"/>
          <w14:textFill>
            <w14:solidFill>
              <w14:schemeClr w14:val="tx1"/>
            </w14:solidFill>
          </w14:textFill>
        </w:rPr>
      </w:pPr>
      <w:r>
        <w:rPr>
          <w:rFonts w:hint="eastAsia" w:ascii="Times New Roman" w:hAnsi="Times New Roman" w:eastAsia="方正仿宋_GBK" w:cs="方正仿宋_GBK"/>
          <w:color w:val="000000" w:themeColor="text1"/>
          <w:kern w:val="0"/>
          <w:sz w:val="32"/>
          <w:szCs w:val="32"/>
          <w:lang w:val="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五</w:t>
      </w:r>
      <w:r>
        <w:rPr>
          <w:rFonts w:hint="eastAsia" w:ascii="Times New Roman" w:hAnsi="Times New Roman" w:eastAsia="方正仿宋_GBK" w:cs="方正仿宋_GBK"/>
          <w:color w:val="000000" w:themeColor="text1"/>
          <w:kern w:val="0"/>
          <w:sz w:val="32"/>
          <w:szCs w:val="32"/>
          <w:lang w:val="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李剑</w:t>
      </w:r>
      <w:r>
        <w:rPr>
          <w:rFonts w:hint="eastAsia" w:ascii="Times New Roman" w:hAnsi="Times New Roman" w:eastAsia="方正仿宋_GBK" w:cs="方正仿宋_GBK"/>
          <w:bCs/>
          <w:color w:val="000000" w:themeColor="text1"/>
          <w:sz w:val="32"/>
          <w:szCs w:val="32"/>
          <w14:textFill>
            <w14:solidFill>
              <w14:schemeClr w14:val="tx1"/>
            </w14:solidFill>
          </w14:textFill>
        </w:rPr>
        <w:t>提出：经营地址发生变更，能否申请变更烟草证？</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四、听证人的陈述和答辩</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针对听证代表的质询、提问和发言，决策发言人杨斌、张志鹏、高明星进行了详细解答： </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一</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听证代表汪豫提出：一</w:t>
      </w:r>
      <w:r>
        <w:rPr>
          <w:rFonts w:hint="eastAsia" w:ascii="Times New Roman" w:hAnsi="Times New Roman" w:eastAsia="方正仿宋_GBK" w:cs="方正仿宋_GBK"/>
          <w:bCs/>
          <w:color w:val="000000" w:themeColor="text1"/>
          <w:sz w:val="32"/>
          <w:szCs w:val="32"/>
          <w:lang w:val="zh-CN"/>
          <w14:textFill>
            <w14:solidFill>
              <w14:schemeClr w14:val="tx1"/>
            </w14:solidFill>
          </w14:textFill>
        </w:rPr>
        <w:t>个人能办几本烟草证？</w:t>
      </w:r>
      <w:r>
        <w:rPr>
          <w:rFonts w:hint="eastAsia" w:ascii="Times New Roman" w:hAnsi="Times New Roman" w:eastAsia="方正仿宋_GBK" w:cs="方正仿宋_GBK"/>
          <w:bCs/>
          <w:color w:val="000000" w:themeColor="text1"/>
          <w:sz w:val="32"/>
          <w:szCs w:val="32"/>
          <w14:textFill>
            <w14:solidFill>
              <w14:schemeClr w14:val="tx1"/>
            </w14:solidFill>
          </w14:textFill>
        </w:rPr>
        <w:t>根据</w:t>
      </w:r>
      <w:r>
        <w:rPr>
          <w:rFonts w:hint="eastAsia" w:ascii="Times New Roman" w:hAnsi="Times New Roman" w:eastAsia="方正仿宋_GBK" w:cs="方正仿宋_GBK"/>
          <w:color w:val="000000" w:themeColor="text1"/>
          <w:sz w:val="32"/>
          <w:szCs w:val="32"/>
          <w14:textFill>
            <w14:solidFill>
              <w14:schemeClr w14:val="tx1"/>
            </w14:solidFill>
          </w14:textFill>
        </w:rPr>
        <w:t>《烟草专卖许可证管理办法》及其实施细则的规定：一个经营地址已经办理了烟草专卖许可证的，在许可证有效期内不再审批发放相同类型的烟草专卖许可证。也就是说同一个经营地址只能审批发放一个烟草专卖零售许可证，在不同经营地址是不受限制的。如果相同的一个人，符合办理烟草专卖零售许可证的规定，是可以办理多本烟草专卖零售许可证的。</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二</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许和兵</w:t>
      </w:r>
      <w:r>
        <w:rPr>
          <w:rFonts w:hint="eastAsia" w:ascii="Times New Roman" w:hAnsi="Times New Roman" w:eastAsia="方正仿宋_GBK" w:cs="方正仿宋_GBK"/>
          <w:color w:val="000000" w:themeColor="text1"/>
          <w:sz w:val="32"/>
          <w:szCs w:val="32"/>
          <w14:textFill>
            <w14:solidFill>
              <w14:schemeClr w14:val="tx1"/>
            </w14:solidFill>
          </w14:textFill>
        </w:rPr>
        <w:t>提出：</w:t>
      </w:r>
      <w:r>
        <w:rPr>
          <w:rFonts w:hint="eastAsia" w:ascii="Times New Roman" w:hAnsi="Times New Roman" w:eastAsia="方正仿宋_GBK" w:cs="方正仿宋_GBK"/>
          <w:bCs/>
          <w:color w:val="000000" w:themeColor="text1"/>
          <w:sz w:val="32"/>
          <w:szCs w:val="32"/>
          <w14:textFill>
            <w14:solidFill>
              <w14:schemeClr w14:val="tx1"/>
            </w14:solidFill>
          </w14:textFill>
        </w:rPr>
        <w:t>能不能在家里面办烟草证？根据《烟草专卖许可证管理办法》第十三条规定，申请烟草专卖零售许可证，应当具备下列条件：</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一</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有与经营烟草制品零售业务相适应的资金；</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二</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有与住所相独立的固定经营场所；</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符合当地烟草制品零售点合理布局的要求；</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四</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国家烟草专卖局规定的其他条件。由于经营场所没有与住所相独立，所以不允许在家里办理烟草专卖零售许可证。</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三</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王立</w:t>
      </w:r>
      <w:r>
        <w:rPr>
          <w:rFonts w:hint="eastAsia" w:ascii="Times New Roman" w:hAnsi="Times New Roman" w:eastAsia="方正仿宋_GBK" w:cs="方正仿宋_GBK"/>
          <w:bCs/>
          <w:color w:val="000000" w:themeColor="text1"/>
          <w:sz w:val="32"/>
          <w:szCs w:val="32"/>
          <w14:textFill>
            <w14:solidFill>
              <w14:schemeClr w14:val="tx1"/>
            </w14:solidFill>
          </w14:textFill>
        </w:rPr>
        <w:t>提出：</w:t>
      </w:r>
      <w:r>
        <w:rPr>
          <w:rFonts w:hint="eastAsia" w:ascii="Times New Roman" w:hAnsi="Times New Roman" w:eastAsia="方正仿宋_GBK" w:cs="方正仿宋_GBK"/>
          <w:color w:val="000000" w:themeColor="text1"/>
          <w:sz w:val="32"/>
          <w:szCs w:val="32"/>
          <w14:textFill>
            <w14:solidFill>
              <w14:schemeClr w14:val="tx1"/>
            </w14:solidFill>
          </w14:textFill>
        </w:rPr>
        <w:t>一是</w:t>
      </w:r>
      <w:r>
        <w:rPr>
          <w:rFonts w:hint="eastAsia" w:ascii="Times New Roman" w:hAnsi="Times New Roman" w:eastAsia="方正仿宋_GBK" w:cs="方正仿宋_GBK"/>
          <w:color w:val="000000" w:themeColor="text1"/>
          <w:kern w:val="0"/>
          <w:sz w:val="32"/>
          <w:szCs w:val="32"/>
          <w14:textFill>
            <w14:solidFill>
              <w14:schemeClr w14:val="tx1"/>
            </w14:solidFill>
          </w14:textFill>
        </w:rPr>
        <w:t>不予许可的情况，申请的救济途径有哪些？二是</w:t>
      </w:r>
      <w:r>
        <w:rPr>
          <w:rFonts w:hint="eastAsia" w:ascii="Times New Roman" w:hAnsi="Times New Roman" w:eastAsia="方正仿宋_GBK" w:cs="方正仿宋_GBK"/>
          <w:color w:val="000000" w:themeColor="text1"/>
          <w:sz w:val="32"/>
          <w:szCs w:val="32"/>
          <w14:textFill>
            <w14:solidFill>
              <w14:schemeClr w14:val="tx1"/>
            </w14:solidFill>
          </w14:textFill>
        </w:rPr>
        <w:t>电子烟的合理布局规定是否和卷烟一样？如何监管电子烟？</w:t>
      </w:r>
      <w:r>
        <w:rPr>
          <w:rFonts w:hint="eastAsia" w:ascii="Times New Roman" w:hAnsi="Times New Roman" w:eastAsia="方正仿宋_GBK" w:cs="方正仿宋_GBK"/>
          <w:color w:val="000000" w:themeColor="text1"/>
          <w:kern w:val="0"/>
          <w:sz w:val="32"/>
          <w:szCs w:val="32"/>
          <w14:textFill>
            <w14:solidFill>
              <w14:schemeClr w14:val="tx1"/>
            </w14:solidFill>
          </w14:textFill>
        </w:rPr>
        <w:t>根据《烟草专卖许可证管理办法》第二十四条的相关规定，依法作出不予发放烟草专卖许可证的书面决定的，应当向申请人说明理由，并告知申请人享有依法申请行政复议或者提起行政诉讼的权利。因此申请人的救济途径是可以在收到不予许可决定书之日起六十日内向德宏州烟草专卖局申请行政复议，也可以在收到不予许可决定书之日十五日内向瑞丽市人民法院提起行政诉讼。2021年11月新修订的《中华人民共和国烟草专卖法实施条例》已经将电子烟纳入管理。电子烟的合理布局规定由云南省烟草专卖局制定，各州市参照执行。对于电子烟的监管，德宏州瑞丽市烟草专卖局将电子烟监管纳入到重点监管上来，通过日常检查、重点检查、联合检查等方式，对电子烟经营点进行监管，对于涉及电子烟违法行为予以严厉打击。</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四</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李文洋</w:t>
      </w:r>
      <w:r>
        <w:rPr>
          <w:rFonts w:hint="eastAsia" w:ascii="Times New Roman" w:hAnsi="Times New Roman" w:eastAsia="方正仿宋_GBK" w:cs="方正仿宋_GBK"/>
          <w:bCs/>
          <w:color w:val="000000" w:themeColor="text1"/>
          <w:sz w:val="32"/>
          <w:szCs w:val="32"/>
          <w14:textFill>
            <w14:solidFill>
              <w14:schemeClr w14:val="tx1"/>
            </w14:solidFill>
          </w14:textFill>
        </w:rPr>
        <w:t>提出：</w:t>
      </w:r>
      <w:r>
        <w:rPr>
          <w:rFonts w:hint="eastAsia" w:ascii="Times New Roman" w:hAnsi="Times New Roman" w:eastAsia="方正仿宋_GBK" w:cs="方正仿宋_GBK"/>
          <w:color w:val="000000" w:themeColor="text1"/>
          <w:kern w:val="0"/>
          <w:sz w:val="32"/>
          <w:szCs w:val="32"/>
          <w:lang w:val="zh-CN"/>
          <w14:textFill>
            <w14:solidFill>
              <w14:schemeClr w14:val="tx1"/>
            </w14:solidFill>
          </w14:textFill>
        </w:rPr>
        <w:t>继续加大执法力度，加强对中小学、幼儿园周边零售点的管控。根据</w:t>
      </w:r>
      <w:r>
        <w:rPr>
          <w:rFonts w:hint="eastAsia" w:ascii="Times New Roman" w:hAnsi="Times New Roman" w:eastAsia="方正仿宋_GBK" w:cs="方正仿宋_GBK"/>
          <w:bCs/>
          <w:color w:val="000000" w:themeColor="text1"/>
          <w:sz w:val="32"/>
          <w:szCs w:val="32"/>
          <w14:textFill>
            <w14:solidFill>
              <w14:schemeClr w14:val="tx1"/>
            </w14:solidFill>
          </w14:textFill>
        </w:rPr>
        <w:t>《中华人民共和国未成年人保护法》第五十九条规定，学校、幼儿园周边不得设置烟、酒、彩票销售网点。禁止向未成年人销售烟、酒、彩票或者兑付彩票奖金。烟、酒和彩票经营者应当在显著位置设置不向未成年人销售烟、酒或者彩票的标志；对难以判定是否是未成年人的，应当要求其出示身份证件。根据《烟草专卖许可证管理办法》、《教育部关于在全国各级各类学校禁烟有关事项的通知》、《中华人民共和国未成年人保护法》，瑞丽市城区中小学、幼儿园进出通道口100米范围内；乡镇中小学校及幼儿园进出通道口50米范围内不予设置零售点。瑞丽市烟草专卖局一直把对中小学校及幼儿园周边烟草制品经营行为的整治作为一项重点工作，常抓不懈，严格监管。后续工作中将继续加强监管，有效地保护青少年及儿童的身心健康。</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五</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李剑</w:t>
      </w:r>
      <w:r>
        <w:rPr>
          <w:rFonts w:hint="eastAsia" w:ascii="Times New Roman" w:hAnsi="Times New Roman" w:eastAsia="方正仿宋_GBK" w:cs="方正仿宋_GBK"/>
          <w:bCs/>
          <w:color w:val="000000" w:themeColor="text1"/>
          <w:sz w:val="32"/>
          <w:szCs w:val="32"/>
          <w14:textFill>
            <w14:solidFill>
              <w14:schemeClr w14:val="tx1"/>
            </w14:solidFill>
          </w14:textFill>
        </w:rPr>
        <w:t>提出：经营地址发生变更，能否申请变更烟草证？根据</w:t>
      </w:r>
      <w:r>
        <w:rPr>
          <w:rFonts w:hint="eastAsia" w:ascii="Times New Roman" w:hAnsi="Times New Roman" w:eastAsia="方正仿宋_GBK" w:cs="方正仿宋_GBK"/>
          <w:color w:val="000000" w:themeColor="text1"/>
          <w:sz w:val="32"/>
          <w:szCs w:val="32"/>
          <w14:textFill>
            <w14:solidFill>
              <w14:schemeClr w14:val="tx1"/>
            </w14:solidFill>
          </w14:textFill>
        </w:rPr>
        <w:t>《烟草专卖许可证管理办法》及其实施细则的规定：烟草专卖零售许可证有效期内，企业名称、个体工商户名称、法定代表人或其他组织负责人、经营者姓名以及经营地址名称等登记事项发生改变，或者因道路规划、城市建设等客观原因造成经营地址变化的,持证人应当及时提出变更申请。变更许可范围的，持证人应当提前提出变更申请。家庭经营的个体工商户，持证人在家庭成员间变化的，可以申请变更烟草专卖零售许可证。</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五、听证会评议情况和听证意见、建议的采纳情况</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针对各位听证代表的提问和发言，德宏州瑞丽市烟草专卖局召开会议，就听证代表提出的意见和建议逐条进行研究评议，对部分意见建议给与采纳，同时修改了《德宏州瑞丽市烟草专卖局烟草制品零售点合理布局规定</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草案</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一</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采纳情况</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针对听证代表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李文洋</w:t>
      </w:r>
      <w:r>
        <w:rPr>
          <w:rFonts w:hint="eastAsia" w:ascii="Times New Roman" w:hAnsi="Times New Roman" w:eastAsia="方正仿宋_GBK" w:cs="方正仿宋_GBK"/>
          <w:bCs/>
          <w:color w:val="000000" w:themeColor="text1"/>
          <w:sz w:val="32"/>
          <w:szCs w:val="32"/>
          <w14:textFill>
            <w14:solidFill>
              <w14:schemeClr w14:val="tx1"/>
            </w14:solidFill>
          </w14:textFill>
        </w:rPr>
        <w:t>建议</w:t>
      </w:r>
      <w:r>
        <w:rPr>
          <w:rFonts w:hint="eastAsia" w:ascii="Times New Roman" w:hAnsi="Times New Roman" w:eastAsia="方正仿宋_GBK" w:cs="方正仿宋_GBK"/>
          <w:color w:val="000000" w:themeColor="text1"/>
          <w:kern w:val="0"/>
          <w:sz w:val="32"/>
          <w:szCs w:val="32"/>
          <w:lang w:val="zh-CN"/>
          <w14:textFill>
            <w14:solidFill>
              <w14:schemeClr w14:val="tx1"/>
            </w14:solidFill>
          </w14:textFill>
        </w:rPr>
        <w:t>继续加大执法力度，加强对中小学、幼儿园周边零售点的管控，切实加强烟草专卖法律法规宣传。</w:t>
      </w:r>
      <w:r>
        <w:rPr>
          <w:rFonts w:hint="eastAsia" w:ascii="Times New Roman" w:hAnsi="Times New Roman" w:eastAsia="方正仿宋_GBK" w:cs="方正仿宋_GBK"/>
          <w:b/>
          <w:color w:val="000000" w:themeColor="text1"/>
          <w:kern w:val="0"/>
          <w:sz w:val="32"/>
          <w:szCs w:val="32"/>
          <w:lang w:val="zh-CN"/>
          <w14:textFill>
            <w14:solidFill>
              <w14:schemeClr w14:val="tx1"/>
            </w14:solidFill>
          </w14:textFill>
        </w:rPr>
        <w:t>经评议，</w:t>
      </w:r>
      <w:r>
        <w:rPr>
          <w:rFonts w:hint="eastAsia" w:ascii="Times New Roman" w:hAnsi="Times New Roman" w:eastAsia="方正仿宋_GBK" w:cs="方正仿宋_GBK"/>
          <w:color w:val="000000" w:themeColor="text1"/>
          <w:kern w:val="0"/>
          <w:sz w:val="32"/>
          <w:szCs w:val="32"/>
          <w:lang w:val="zh-CN"/>
          <w14:textFill>
            <w14:solidFill>
              <w14:schemeClr w14:val="tx1"/>
            </w14:solidFill>
          </w14:textFill>
        </w:rPr>
        <w:t>认为根据</w:t>
      </w:r>
      <w:r>
        <w:rPr>
          <w:rFonts w:hint="eastAsia" w:ascii="Times New Roman" w:hAnsi="Times New Roman" w:eastAsia="方正仿宋_GBK" w:cs="方正仿宋_GBK"/>
          <w:bCs/>
          <w:color w:val="000000" w:themeColor="text1"/>
          <w:sz w:val="32"/>
          <w:szCs w:val="32"/>
          <w14:textFill>
            <w14:solidFill>
              <w14:schemeClr w14:val="tx1"/>
            </w14:solidFill>
          </w14:textFill>
        </w:rPr>
        <w:t>《中华人民共和国未成年人保护法》第五十九条、《烟草专卖许可证管理办法》第二十五条、《教育部关于在全国各级各类学校禁烟有关事项的通知》等有关规定，学校、幼儿园周边不得设置烟、酒、彩票销售网点。禁止向未成年人销售烟、酒、彩票或者兑付彩票奖金。烟、酒和彩票经营者应当在显著位置设置不向未成年人销售烟、酒或者彩票的标志；对难以判定是否是未成年人的，应当要求其出示身份证件。2021年听证确定的城区中小学、幼儿园进出通道口100米范围内；乡镇中小学校及幼儿园进出通道口50米范围内不予设置零售点。自该规定出台以来，瑞丽市烟草专卖局把对中小学校及幼儿园周边烟草制品经营行为的整治作为一项重点工作，常抓不懈，严格监管。后续工作中将继续加强监管，有效地保护青少年及儿童的身心健康。</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）对未采纳意见、建议的说明</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bCs/>
          <w:color w:val="000000" w:themeColor="text1"/>
          <w:sz w:val="32"/>
          <w:szCs w:val="32"/>
          <w14:textFill>
            <w14:solidFill>
              <w14:schemeClr w14:val="tx1"/>
            </w14:solidFill>
          </w14:textFill>
        </w:rPr>
        <w:t>针对</w:t>
      </w:r>
      <w:r>
        <w:rPr>
          <w:rFonts w:hint="eastAsia" w:ascii="Times New Roman" w:hAnsi="Times New Roman" w:eastAsia="方正仿宋_GBK" w:cs="方正仿宋_GBK"/>
          <w:color w:val="000000" w:themeColor="text1"/>
          <w:sz w:val="32"/>
          <w:szCs w:val="32"/>
          <w14:textFill>
            <w14:solidFill>
              <w14:schemeClr w14:val="tx1"/>
            </w14:solidFill>
          </w14:textFill>
        </w:rPr>
        <w:t>听证代表</w:t>
      </w:r>
      <w:r>
        <w:rPr>
          <w:rFonts w:hint="eastAsia" w:ascii="Times New Roman" w:hAnsi="Times New Roman" w:eastAsia="方正仿宋_GBK" w:cs="方正仿宋_GBK"/>
          <w:color w:val="000000" w:themeColor="text1"/>
          <w:kern w:val="0"/>
          <w:sz w:val="32"/>
          <w:szCs w:val="32"/>
          <w14:textFill>
            <w14:solidFill>
              <w14:schemeClr w14:val="tx1"/>
            </w14:solidFill>
          </w14:textFill>
        </w:rPr>
        <w:t>许和兵</w:t>
      </w:r>
      <w:r>
        <w:rPr>
          <w:rFonts w:hint="eastAsia" w:ascii="Times New Roman" w:hAnsi="Times New Roman" w:eastAsia="方正仿宋_GBK" w:cs="方正仿宋_GBK"/>
          <w:color w:val="000000" w:themeColor="text1"/>
          <w:sz w:val="32"/>
          <w:szCs w:val="32"/>
          <w14:textFill>
            <w14:solidFill>
              <w14:schemeClr w14:val="tx1"/>
            </w14:solidFill>
          </w14:textFill>
        </w:rPr>
        <w:t>提出：</w:t>
      </w:r>
      <w:r>
        <w:rPr>
          <w:rFonts w:hint="eastAsia" w:ascii="Times New Roman" w:hAnsi="Times New Roman" w:eastAsia="方正仿宋_GBK" w:cs="方正仿宋_GBK"/>
          <w:bCs/>
          <w:color w:val="000000" w:themeColor="text1"/>
          <w:sz w:val="32"/>
          <w:szCs w:val="32"/>
          <w14:textFill>
            <w14:solidFill>
              <w14:schemeClr w14:val="tx1"/>
            </w14:solidFill>
          </w14:textFill>
        </w:rPr>
        <w:t>能不能在家里面办烟草证？</w:t>
      </w:r>
      <w:r>
        <w:rPr>
          <w:rFonts w:hint="eastAsia" w:ascii="Times New Roman" w:hAnsi="Times New Roman" w:eastAsia="方正仿宋_GBK" w:cs="方正仿宋_GBK"/>
          <w:b/>
          <w:bCs/>
          <w:color w:val="000000" w:themeColor="text1"/>
          <w:sz w:val="32"/>
          <w:szCs w:val="32"/>
          <w14:textFill>
            <w14:solidFill>
              <w14:schemeClr w14:val="tx1"/>
            </w14:solidFill>
          </w14:textFill>
        </w:rPr>
        <w:t>经评议，</w:t>
      </w:r>
      <w:r>
        <w:rPr>
          <w:rFonts w:hint="eastAsia" w:ascii="Times New Roman" w:hAnsi="Times New Roman" w:eastAsia="方正仿宋_GBK" w:cs="方正仿宋_GBK"/>
          <w:bCs/>
          <w:color w:val="000000" w:themeColor="text1"/>
          <w:sz w:val="32"/>
          <w:szCs w:val="32"/>
          <w14:textFill>
            <w14:solidFill>
              <w14:schemeClr w14:val="tx1"/>
            </w14:solidFill>
          </w14:textFill>
        </w:rPr>
        <w:t>认为根据《烟草专卖许可证管理办法》第十三条规定，申请烟草专卖零售许可证，应当具备下列条件：</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一</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有与经营烟草制品零售业务相适应的资金；</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二</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有与住所相独立的固定经营场所；</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符合当地烟草制品零售点合理布局的要求；</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lang w:val="en-US" w:eastAsia="zh-CN"/>
          <w14:textFill>
            <w14:solidFill>
              <w14:schemeClr w14:val="tx1"/>
            </w14:solidFill>
          </w14:textFill>
        </w:rPr>
        <w:t>四</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14:textFill>
            <w14:solidFill>
              <w14:schemeClr w14:val="tx1"/>
            </w14:solidFill>
          </w14:textFill>
        </w:rPr>
        <w:t>国家烟草专卖局规定的其他条件。申请人由于经营场所没有与住所相独立，所以在家里办理烟草专卖零售许可证不符合应当具备的条件。</w:t>
      </w:r>
    </w:p>
    <w:p>
      <w:pPr>
        <w:keepNext w:val="0"/>
        <w:keepLines w:val="0"/>
        <w:pageBreakBefore w:val="0"/>
        <w:widowControl/>
        <w:kinsoku/>
        <w:wordWrap/>
        <w:overflowPunct/>
        <w:topLinePunct w:val="0"/>
        <w:bidi w:val="0"/>
        <w:snapToGrid/>
        <w:spacing w:line="600" w:lineRule="exact"/>
        <w:ind w:left="0" w:leftChars="0" w:right="0" w:firstLine="640"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下一步工作中，德宏州瑞丽市烟草专卖局将加大对《德宏州瑞丽市烟草专卖局烟草制品零售点合理布局规定》的宣传力度，确保卷烟零售户及其他利害关系人的知情权；在烟草专卖行政许可工作中严格执行审查、公示通过的《德宏州瑞丽市烟草专卖局烟草制品零售点合理布局规定》，构建更加规范有序的烟草制品市场秩序。</w:t>
      </w: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p>
    <w:p>
      <w:pPr>
        <w:keepNext w:val="0"/>
        <w:keepLines w:val="0"/>
        <w:pageBreakBefore w:val="0"/>
        <w:kinsoku/>
        <w:wordWrap/>
        <w:overflowPunct/>
        <w:topLinePunct w:val="0"/>
        <w:bidi w:val="0"/>
        <w:snapToGrid/>
        <w:spacing w:line="600" w:lineRule="exact"/>
        <w:ind w:left="0" w:leftChars="0" w:right="0"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p>
    <w:p>
      <w:pPr>
        <w:keepNext w:val="0"/>
        <w:keepLines w:val="0"/>
        <w:pageBreakBefore w:val="0"/>
        <w:kinsoku/>
        <w:wordWrap/>
        <w:overflowPunct/>
        <w:topLinePunct w:val="0"/>
        <w:bidi w:val="0"/>
        <w:snapToGrid/>
        <w:spacing w:line="600" w:lineRule="exact"/>
        <w:ind w:left="0" w:leftChars="0" w:right="0" w:firstLine="640" w:firstLineChars="200"/>
        <w:jc w:val="righ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德宏州瑞丽市烟草专卖局</w:t>
      </w:r>
    </w:p>
    <w:p>
      <w:pPr>
        <w:keepNext w:val="0"/>
        <w:keepLines w:val="0"/>
        <w:pageBreakBefore w:val="0"/>
        <w:kinsoku/>
        <w:wordWrap/>
        <w:overflowPunct/>
        <w:topLinePunct w:val="0"/>
        <w:bidi w:val="0"/>
        <w:snapToGrid/>
        <w:spacing w:line="600" w:lineRule="exact"/>
        <w:ind w:left="0" w:leftChars="0" w:right="0" w:firstLine="640" w:firstLineChars="200"/>
        <w:jc w:val="center"/>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14:textFill>
            <w14:solidFill>
              <w14:schemeClr w14:val="tx1"/>
            </w14:solidFill>
          </w14:textFill>
        </w:rPr>
        <w:t>2023年3月1日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8930"/>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NjI2YmEwMGJjOTY1OTYzYzQyYzcyYjFjNDY0NTEifQ=="/>
  </w:docVars>
  <w:rsids>
    <w:rsidRoot w:val="00773766"/>
    <w:rsid w:val="00014E02"/>
    <w:rsid w:val="00022B9A"/>
    <w:rsid w:val="00025BDB"/>
    <w:rsid w:val="00025F60"/>
    <w:rsid w:val="00033242"/>
    <w:rsid w:val="00033845"/>
    <w:rsid w:val="000450A2"/>
    <w:rsid w:val="00061AF7"/>
    <w:rsid w:val="00084F45"/>
    <w:rsid w:val="00093498"/>
    <w:rsid w:val="000A381E"/>
    <w:rsid w:val="000A3CB8"/>
    <w:rsid w:val="000D0286"/>
    <w:rsid w:val="000D0B9B"/>
    <w:rsid w:val="000D4785"/>
    <w:rsid w:val="000D593B"/>
    <w:rsid w:val="000E4C3C"/>
    <w:rsid w:val="000F742A"/>
    <w:rsid w:val="00107725"/>
    <w:rsid w:val="00115C04"/>
    <w:rsid w:val="001220EF"/>
    <w:rsid w:val="00125AAE"/>
    <w:rsid w:val="001419C9"/>
    <w:rsid w:val="0014498E"/>
    <w:rsid w:val="00170C33"/>
    <w:rsid w:val="0017354D"/>
    <w:rsid w:val="00180D02"/>
    <w:rsid w:val="00183D9A"/>
    <w:rsid w:val="00192D1D"/>
    <w:rsid w:val="00192FC4"/>
    <w:rsid w:val="001A0188"/>
    <w:rsid w:val="001A646B"/>
    <w:rsid w:val="001A6778"/>
    <w:rsid w:val="001D59E6"/>
    <w:rsid w:val="001D785D"/>
    <w:rsid w:val="001E2445"/>
    <w:rsid w:val="001E4AF3"/>
    <w:rsid w:val="001E6E2E"/>
    <w:rsid w:val="001F3F48"/>
    <w:rsid w:val="00202826"/>
    <w:rsid w:val="00211DE4"/>
    <w:rsid w:val="0023162E"/>
    <w:rsid w:val="00236708"/>
    <w:rsid w:val="00242475"/>
    <w:rsid w:val="00242749"/>
    <w:rsid w:val="00256052"/>
    <w:rsid w:val="0027227E"/>
    <w:rsid w:val="002751E4"/>
    <w:rsid w:val="00275E90"/>
    <w:rsid w:val="00277541"/>
    <w:rsid w:val="00280D7F"/>
    <w:rsid w:val="002828E9"/>
    <w:rsid w:val="00285883"/>
    <w:rsid w:val="002912A4"/>
    <w:rsid w:val="0029462F"/>
    <w:rsid w:val="002A0B7E"/>
    <w:rsid w:val="002A5670"/>
    <w:rsid w:val="002C0B1D"/>
    <w:rsid w:val="002D0A45"/>
    <w:rsid w:val="002D4E04"/>
    <w:rsid w:val="002E4F92"/>
    <w:rsid w:val="00310AA7"/>
    <w:rsid w:val="00325D9F"/>
    <w:rsid w:val="00353D1D"/>
    <w:rsid w:val="00357FE1"/>
    <w:rsid w:val="00382B6A"/>
    <w:rsid w:val="00386CC5"/>
    <w:rsid w:val="00390500"/>
    <w:rsid w:val="00392C70"/>
    <w:rsid w:val="0039521C"/>
    <w:rsid w:val="003959B3"/>
    <w:rsid w:val="003A0523"/>
    <w:rsid w:val="003A3FD7"/>
    <w:rsid w:val="003A53F2"/>
    <w:rsid w:val="003A5EBB"/>
    <w:rsid w:val="003C1D79"/>
    <w:rsid w:val="003C777A"/>
    <w:rsid w:val="003D13D4"/>
    <w:rsid w:val="003D5D72"/>
    <w:rsid w:val="00400CC4"/>
    <w:rsid w:val="004028A4"/>
    <w:rsid w:val="00417DE7"/>
    <w:rsid w:val="004273A2"/>
    <w:rsid w:val="00433FC9"/>
    <w:rsid w:val="00436B41"/>
    <w:rsid w:val="00446AF4"/>
    <w:rsid w:val="004521AD"/>
    <w:rsid w:val="00470C1E"/>
    <w:rsid w:val="00473F77"/>
    <w:rsid w:val="0049047C"/>
    <w:rsid w:val="004A4C8C"/>
    <w:rsid w:val="004A78DE"/>
    <w:rsid w:val="004C048E"/>
    <w:rsid w:val="004C175D"/>
    <w:rsid w:val="004C6715"/>
    <w:rsid w:val="004E6309"/>
    <w:rsid w:val="004F7349"/>
    <w:rsid w:val="00500CE1"/>
    <w:rsid w:val="00503703"/>
    <w:rsid w:val="00506206"/>
    <w:rsid w:val="005130A7"/>
    <w:rsid w:val="00520011"/>
    <w:rsid w:val="00524BB0"/>
    <w:rsid w:val="00527139"/>
    <w:rsid w:val="00544AE0"/>
    <w:rsid w:val="00545979"/>
    <w:rsid w:val="00557344"/>
    <w:rsid w:val="00563EDD"/>
    <w:rsid w:val="00575B92"/>
    <w:rsid w:val="00580204"/>
    <w:rsid w:val="00592407"/>
    <w:rsid w:val="00592E61"/>
    <w:rsid w:val="00595AE4"/>
    <w:rsid w:val="00595BBD"/>
    <w:rsid w:val="00597540"/>
    <w:rsid w:val="0059769A"/>
    <w:rsid w:val="005A3822"/>
    <w:rsid w:val="005A51B0"/>
    <w:rsid w:val="005B7EE0"/>
    <w:rsid w:val="005C2F19"/>
    <w:rsid w:val="005C3562"/>
    <w:rsid w:val="005D7F1A"/>
    <w:rsid w:val="005E1467"/>
    <w:rsid w:val="005F14CB"/>
    <w:rsid w:val="005F6964"/>
    <w:rsid w:val="00604952"/>
    <w:rsid w:val="00607583"/>
    <w:rsid w:val="006106D2"/>
    <w:rsid w:val="00643172"/>
    <w:rsid w:val="0065041B"/>
    <w:rsid w:val="006616CE"/>
    <w:rsid w:val="0066205F"/>
    <w:rsid w:val="00664BAB"/>
    <w:rsid w:val="00686267"/>
    <w:rsid w:val="0069265D"/>
    <w:rsid w:val="006928ED"/>
    <w:rsid w:val="006A6525"/>
    <w:rsid w:val="006B0231"/>
    <w:rsid w:val="006B3900"/>
    <w:rsid w:val="006C7EE7"/>
    <w:rsid w:val="006D2983"/>
    <w:rsid w:val="006D43CD"/>
    <w:rsid w:val="006D52DE"/>
    <w:rsid w:val="006D7969"/>
    <w:rsid w:val="006E03FD"/>
    <w:rsid w:val="006E29F3"/>
    <w:rsid w:val="006F2A30"/>
    <w:rsid w:val="00702C5D"/>
    <w:rsid w:val="00702E6B"/>
    <w:rsid w:val="00704B89"/>
    <w:rsid w:val="0070621E"/>
    <w:rsid w:val="0072166F"/>
    <w:rsid w:val="00723408"/>
    <w:rsid w:val="00735360"/>
    <w:rsid w:val="00736C6E"/>
    <w:rsid w:val="00740B2C"/>
    <w:rsid w:val="00750477"/>
    <w:rsid w:val="00773766"/>
    <w:rsid w:val="00785C6F"/>
    <w:rsid w:val="00786CF1"/>
    <w:rsid w:val="00791B4A"/>
    <w:rsid w:val="0079500D"/>
    <w:rsid w:val="007A7216"/>
    <w:rsid w:val="007B7F51"/>
    <w:rsid w:val="007C0260"/>
    <w:rsid w:val="007C5997"/>
    <w:rsid w:val="007C6D79"/>
    <w:rsid w:val="007E12A5"/>
    <w:rsid w:val="007E4047"/>
    <w:rsid w:val="007E62B0"/>
    <w:rsid w:val="007F1C6C"/>
    <w:rsid w:val="007F7E58"/>
    <w:rsid w:val="00813553"/>
    <w:rsid w:val="008158D1"/>
    <w:rsid w:val="00834C4C"/>
    <w:rsid w:val="00863402"/>
    <w:rsid w:val="008634D3"/>
    <w:rsid w:val="00867653"/>
    <w:rsid w:val="00877E92"/>
    <w:rsid w:val="00887659"/>
    <w:rsid w:val="0089177C"/>
    <w:rsid w:val="00892D5B"/>
    <w:rsid w:val="008D1C1D"/>
    <w:rsid w:val="008E3A1A"/>
    <w:rsid w:val="008F6C59"/>
    <w:rsid w:val="009019EB"/>
    <w:rsid w:val="009023D5"/>
    <w:rsid w:val="00902FA0"/>
    <w:rsid w:val="00925D4A"/>
    <w:rsid w:val="00937C39"/>
    <w:rsid w:val="0094435F"/>
    <w:rsid w:val="00945989"/>
    <w:rsid w:val="009501C0"/>
    <w:rsid w:val="00954032"/>
    <w:rsid w:val="0095662D"/>
    <w:rsid w:val="0096113B"/>
    <w:rsid w:val="009611FA"/>
    <w:rsid w:val="0096486D"/>
    <w:rsid w:val="00974A2A"/>
    <w:rsid w:val="00981C71"/>
    <w:rsid w:val="009A16C0"/>
    <w:rsid w:val="009B073B"/>
    <w:rsid w:val="009B2D75"/>
    <w:rsid w:val="009B45D5"/>
    <w:rsid w:val="009D7E74"/>
    <w:rsid w:val="009F02F0"/>
    <w:rsid w:val="00A07C53"/>
    <w:rsid w:val="00A13728"/>
    <w:rsid w:val="00A25BF8"/>
    <w:rsid w:val="00A27563"/>
    <w:rsid w:val="00A3102E"/>
    <w:rsid w:val="00A33E04"/>
    <w:rsid w:val="00A364F6"/>
    <w:rsid w:val="00A4605B"/>
    <w:rsid w:val="00A46326"/>
    <w:rsid w:val="00A62D4D"/>
    <w:rsid w:val="00A64E3E"/>
    <w:rsid w:val="00A65899"/>
    <w:rsid w:val="00A73549"/>
    <w:rsid w:val="00A848DE"/>
    <w:rsid w:val="00A959DF"/>
    <w:rsid w:val="00AA0096"/>
    <w:rsid w:val="00AA0878"/>
    <w:rsid w:val="00AB2B80"/>
    <w:rsid w:val="00AB386D"/>
    <w:rsid w:val="00AB40EA"/>
    <w:rsid w:val="00AB6527"/>
    <w:rsid w:val="00AB71F5"/>
    <w:rsid w:val="00AC1313"/>
    <w:rsid w:val="00AC7057"/>
    <w:rsid w:val="00AC7540"/>
    <w:rsid w:val="00AD048A"/>
    <w:rsid w:val="00AD2383"/>
    <w:rsid w:val="00AF2B36"/>
    <w:rsid w:val="00B063DA"/>
    <w:rsid w:val="00B10089"/>
    <w:rsid w:val="00B21FCC"/>
    <w:rsid w:val="00B23802"/>
    <w:rsid w:val="00B363C1"/>
    <w:rsid w:val="00B37C7D"/>
    <w:rsid w:val="00B45AB1"/>
    <w:rsid w:val="00B640E6"/>
    <w:rsid w:val="00B660B1"/>
    <w:rsid w:val="00B716CD"/>
    <w:rsid w:val="00B755DF"/>
    <w:rsid w:val="00B76A4E"/>
    <w:rsid w:val="00B8434B"/>
    <w:rsid w:val="00B970A7"/>
    <w:rsid w:val="00BA7CC0"/>
    <w:rsid w:val="00BE4084"/>
    <w:rsid w:val="00BF477F"/>
    <w:rsid w:val="00BF6F31"/>
    <w:rsid w:val="00C0229D"/>
    <w:rsid w:val="00C10891"/>
    <w:rsid w:val="00C12F91"/>
    <w:rsid w:val="00C132EE"/>
    <w:rsid w:val="00C240B3"/>
    <w:rsid w:val="00C24C34"/>
    <w:rsid w:val="00C27125"/>
    <w:rsid w:val="00C317DC"/>
    <w:rsid w:val="00C60693"/>
    <w:rsid w:val="00C66381"/>
    <w:rsid w:val="00C7352B"/>
    <w:rsid w:val="00C73752"/>
    <w:rsid w:val="00C777E1"/>
    <w:rsid w:val="00C91317"/>
    <w:rsid w:val="00C94FF2"/>
    <w:rsid w:val="00CA4114"/>
    <w:rsid w:val="00CA7C6B"/>
    <w:rsid w:val="00CB5E4D"/>
    <w:rsid w:val="00CB73D1"/>
    <w:rsid w:val="00CB7CAB"/>
    <w:rsid w:val="00CC7C70"/>
    <w:rsid w:val="00CE3C78"/>
    <w:rsid w:val="00CE75BB"/>
    <w:rsid w:val="00D00C59"/>
    <w:rsid w:val="00D05001"/>
    <w:rsid w:val="00D3498F"/>
    <w:rsid w:val="00D51860"/>
    <w:rsid w:val="00D57718"/>
    <w:rsid w:val="00D84C56"/>
    <w:rsid w:val="00DA7F05"/>
    <w:rsid w:val="00DB421E"/>
    <w:rsid w:val="00DD2308"/>
    <w:rsid w:val="00DE6F32"/>
    <w:rsid w:val="00DF79BE"/>
    <w:rsid w:val="00E13B42"/>
    <w:rsid w:val="00E17B25"/>
    <w:rsid w:val="00E35DB4"/>
    <w:rsid w:val="00E443B8"/>
    <w:rsid w:val="00E55EE3"/>
    <w:rsid w:val="00E61AEB"/>
    <w:rsid w:val="00E65D6B"/>
    <w:rsid w:val="00E7021C"/>
    <w:rsid w:val="00E71E43"/>
    <w:rsid w:val="00E75C57"/>
    <w:rsid w:val="00E8019D"/>
    <w:rsid w:val="00E82D5F"/>
    <w:rsid w:val="00E91465"/>
    <w:rsid w:val="00EC4F3E"/>
    <w:rsid w:val="00EC5F80"/>
    <w:rsid w:val="00ED1AD2"/>
    <w:rsid w:val="00EF4780"/>
    <w:rsid w:val="00F138C0"/>
    <w:rsid w:val="00F13D4E"/>
    <w:rsid w:val="00F147D7"/>
    <w:rsid w:val="00F24D46"/>
    <w:rsid w:val="00F34C70"/>
    <w:rsid w:val="00F55C68"/>
    <w:rsid w:val="00F56C06"/>
    <w:rsid w:val="00F769FC"/>
    <w:rsid w:val="00F836AC"/>
    <w:rsid w:val="00F85606"/>
    <w:rsid w:val="00F85667"/>
    <w:rsid w:val="00F86559"/>
    <w:rsid w:val="00F93751"/>
    <w:rsid w:val="00F940BA"/>
    <w:rsid w:val="00FA2E04"/>
    <w:rsid w:val="00FA4305"/>
    <w:rsid w:val="00FC1829"/>
    <w:rsid w:val="00FE0EEF"/>
    <w:rsid w:val="00FE10E7"/>
    <w:rsid w:val="00FF12E2"/>
    <w:rsid w:val="0476682A"/>
    <w:rsid w:val="049239E4"/>
    <w:rsid w:val="059E2014"/>
    <w:rsid w:val="082030CC"/>
    <w:rsid w:val="0B123C38"/>
    <w:rsid w:val="0C0564B4"/>
    <w:rsid w:val="0D6C4A0D"/>
    <w:rsid w:val="0E7C14B2"/>
    <w:rsid w:val="1145536B"/>
    <w:rsid w:val="117C7583"/>
    <w:rsid w:val="125910CE"/>
    <w:rsid w:val="146975C2"/>
    <w:rsid w:val="15CB20B7"/>
    <w:rsid w:val="16BE59A3"/>
    <w:rsid w:val="188C2B7E"/>
    <w:rsid w:val="1C2B15A9"/>
    <w:rsid w:val="21AF5E7D"/>
    <w:rsid w:val="2304042B"/>
    <w:rsid w:val="253F6334"/>
    <w:rsid w:val="27AC1F06"/>
    <w:rsid w:val="283A2FA0"/>
    <w:rsid w:val="2B616AE7"/>
    <w:rsid w:val="2CEC63B7"/>
    <w:rsid w:val="2DAB0752"/>
    <w:rsid w:val="2DF63F51"/>
    <w:rsid w:val="2E8550C8"/>
    <w:rsid w:val="2FBA648F"/>
    <w:rsid w:val="30760C45"/>
    <w:rsid w:val="30BD2681"/>
    <w:rsid w:val="316B201F"/>
    <w:rsid w:val="32A41A99"/>
    <w:rsid w:val="32D2257F"/>
    <w:rsid w:val="34F83817"/>
    <w:rsid w:val="35B9716F"/>
    <w:rsid w:val="360641AC"/>
    <w:rsid w:val="37D3054B"/>
    <w:rsid w:val="3A9C6198"/>
    <w:rsid w:val="3AB220F6"/>
    <w:rsid w:val="3D0035EA"/>
    <w:rsid w:val="3D9E3A23"/>
    <w:rsid w:val="3F3B6E46"/>
    <w:rsid w:val="40AA1D37"/>
    <w:rsid w:val="40D51F25"/>
    <w:rsid w:val="40DA164F"/>
    <w:rsid w:val="41010637"/>
    <w:rsid w:val="41124404"/>
    <w:rsid w:val="43B342E8"/>
    <w:rsid w:val="43C33D49"/>
    <w:rsid w:val="4AAA260D"/>
    <w:rsid w:val="4ADF1B85"/>
    <w:rsid w:val="4BDB7AA5"/>
    <w:rsid w:val="50684475"/>
    <w:rsid w:val="51C13FBE"/>
    <w:rsid w:val="526D2114"/>
    <w:rsid w:val="52BF7C6C"/>
    <w:rsid w:val="54DD5C7D"/>
    <w:rsid w:val="55A10C37"/>
    <w:rsid w:val="56C27FB8"/>
    <w:rsid w:val="573F4D84"/>
    <w:rsid w:val="58174E4B"/>
    <w:rsid w:val="591A79B6"/>
    <w:rsid w:val="59D95962"/>
    <w:rsid w:val="5ADD173D"/>
    <w:rsid w:val="5B9758FA"/>
    <w:rsid w:val="5FF016F2"/>
    <w:rsid w:val="619E191F"/>
    <w:rsid w:val="61C75DD2"/>
    <w:rsid w:val="62813525"/>
    <w:rsid w:val="64607667"/>
    <w:rsid w:val="649C25B7"/>
    <w:rsid w:val="652C7549"/>
    <w:rsid w:val="6A8D0775"/>
    <w:rsid w:val="6D3D1384"/>
    <w:rsid w:val="6DD006B6"/>
    <w:rsid w:val="6F6C5410"/>
    <w:rsid w:val="709B394E"/>
    <w:rsid w:val="70E74FBA"/>
    <w:rsid w:val="72E15E16"/>
    <w:rsid w:val="76182AA4"/>
    <w:rsid w:val="77762A08"/>
    <w:rsid w:val="78256CA0"/>
    <w:rsid w:val="79096C2C"/>
    <w:rsid w:val="79CA11DC"/>
    <w:rsid w:val="7AF768B2"/>
    <w:rsid w:val="7E2D0162"/>
    <w:rsid w:val="7E6A3DF5"/>
    <w:rsid w:val="7E8B1C24"/>
    <w:rsid w:val="7F0C0257"/>
    <w:rsid w:val="7F1556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page number"/>
    <w:qFormat/>
    <w:uiPriority w:val="0"/>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570</Words>
  <Characters>3250</Characters>
  <Lines>27</Lines>
  <Paragraphs>7</Paragraphs>
  <TotalTime>2</TotalTime>
  <ScaleCrop>false</ScaleCrop>
  <LinksUpToDate>false</LinksUpToDate>
  <CharactersWithSpaces>3813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2023-02-16T02:06:00Z</dcterms:created>
  <dc:creator>杨斌</dc:creator>
  <cp:lastModifiedBy>Administrator</cp:lastModifiedBy>
  <cp:lastPrinted>2023-02-02T07:58:00Z</cp:lastPrinted>
  <dcterms:modified xsi:type="dcterms:W3CDTF">2024-09-12T10:04:08Z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D8C3D81E794044C280A117549A63850C</vt:lpwstr>
  </property>
</Properties>
</file>