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329A5">
      <w:pPr>
        <w:spacing w:before="101" w:line="230" w:lineRule="auto"/>
        <w:ind w:left="567"/>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pacing w:val="-3"/>
          <w:sz w:val="32"/>
          <w:szCs w:val="32"/>
          <w14:textFill>
            <w14:solidFill>
              <w14:schemeClr w14:val="tx1"/>
            </w14:solidFill>
          </w14:textFill>
        </w:rPr>
        <w:t>附件</w:t>
      </w:r>
    </w:p>
    <w:p w14:paraId="408EF05A">
      <w:pPr>
        <w:spacing w:before="318" w:line="222" w:lineRule="auto"/>
        <w:jc w:val="center"/>
        <w:rPr>
          <w:rFonts w:hint="eastAsia"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pacing w:val="4"/>
          <w:sz w:val="44"/>
          <w:szCs w:val="44"/>
          <w:lang w:eastAsia="zh-CN"/>
          <w14:textFill>
            <w14:solidFill>
              <w14:schemeClr w14:val="tx1"/>
            </w14:solidFill>
          </w14:textFill>
        </w:rPr>
        <w:t>瑞丽市</w:t>
      </w:r>
      <w:r>
        <w:rPr>
          <w:rFonts w:hint="eastAsia" w:ascii="方正小标宋_GBK" w:hAnsi="方正小标宋_GBK" w:eastAsia="方正小标宋_GBK" w:cs="方正小标宋_GBK"/>
          <w:color w:val="000000" w:themeColor="text1"/>
          <w:spacing w:val="4"/>
          <w:sz w:val="44"/>
          <w:szCs w:val="44"/>
          <w14:textFill>
            <w14:solidFill>
              <w14:schemeClr w14:val="tx1"/>
            </w14:solidFill>
          </w14:textFill>
        </w:rPr>
        <w:t>提升行政执法质量三年行动（2023</w:t>
      </w:r>
      <w:r>
        <w:rPr>
          <w:rFonts w:hint="eastAsia" w:ascii="方正小标宋_GBK" w:hAnsi="方正小标宋_GBK" w:eastAsia="方正小标宋_GBK" w:cs="方正小标宋_GBK"/>
          <w:color w:val="000000" w:themeColor="text1"/>
          <w:spacing w:val="4"/>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pacing w:val="4"/>
          <w:sz w:val="44"/>
          <w:szCs w:val="44"/>
          <w14:textFill>
            <w14:solidFill>
              <w14:schemeClr w14:val="tx1"/>
            </w14:solidFill>
          </w14:textFill>
        </w:rPr>
        <w:t>202</w:t>
      </w:r>
      <w:r>
        <w:rPr>
          <w:rFonts w:hint="eastAsia" w:ascii="方正小标宋_GBK" w:hAnsi="方正小标宋_GBK" w:eastAsia="方正小标宋_GBK" w:cs="方正小标宋_GBK"/>
          <w:color w:val="000000" w:themeColor="text1"/>
          <w:spacing w:val="3"/>
          <w:sz w:val="44"/>
          <w:szCs w:val="44"/>
          <w14:textFill>
            <w14:solidFill>
              <w14:schemeClr w14:val="tx1"/>
            </w14:solidFill>
          </w14:textFill>
        </w:rPr>
        <w:t>5年）任务分解表</w:t>
      </w:r>
    </w:p>
    <w:p w14:paraId="2DE86DEF">
      <w:pPr>
        <w:spacing w:line="194" w:lineRule="exact"/>
        <w:rPr>
          <w:color w:val="000000" w:themeColor="text1"/>
          <w14:textFill>
            <w14:solidFill>
              <w14:schemeClr w14:val="tx1"/>
            </w14:solidFill>
          </w14:textFill>
        </w:rPr>
      </w:pPr>
    </w:p>
    <w:tbl>
      <w:tblPr>
        <w:tblStyle w:val="13"/>
        <w:tblW w:w="15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6"/>
        <w:gridCol w:w="560"/>
        <w:gridCol w:w="4805"/>
        <w:gridCol w:w="1812"/>
        <w:gridCol w:w="2187"/>
        <w:gridCol w:w="2091"/>
        <w:gridCol w:w="1826"/>
      </w:tblGrid>
      <w:tr w14:paraId="4FC4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936" w:type="dxa"/>
            <w:vAlign w:val="top"/>
          </w:tcPr>
          <w:p w14:paraId="787835A0">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65" w:type="dxa"/>
            <w:gridSpan w:val="2"/>
            <w:vAlign w:val="top"/>
          </w:tcPr>
          <w:p w14:paraId="4029622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12" w:type="dxa"/>
            <w:vAlign w:val="top"/>
          </w:tcPr>
          <w:p w14:paraId="73941A1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87" w:type="dxa"/>
            <w:vAlign w:val="top"/>
          </w:tcPr>
          <w:p w14:paraId="5C7B5CB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91" w:type="dxa"/>
            <w:vAlign w:val="top"/>
          </w:tcPr>
          <w:p w14:paraId="4907AAEF">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26" w:type="dxa"/>
            <w:vAlign w:val="top"/>
          </w:tcPr>
          <w:p w14:paraId="73580A88">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658B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217" w:type="dxa"/>
            <w:gridSpan w:val="7"/>
            <w:vAlign w:val="center"/>
          </w:tcPr>
          <w:p w14:paraId="09F182D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一、强化学习，全面提升行政执法人员能力素质</w:t>
            </w:r>
          </w:p>
        </w:tc>
      </w:tr>
      <w:tr w14:paraId="622A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jc w:val="center"/>
        </w:trPr>
        <w:tc>
          <w:tcPr>
            <w:tcW w:w="1936" w:type="dxa"/>
            <w:vMerge w:val="restart"/>
            <w:tcBorders>
              <w:bottom w:val="nil"/>
            </w:tcBorders>
            <w:vAlign w:val="center"/>
          </w:tcPr>
          <w:p w14:paraId="22D5CE8C">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（一）加强政治能力建设</w:t>
            </w:r>
          </w:p>
        </w:tc>
        <w:tc>
          <w:tcPr>
            <w:tcW w:w="560" w:type="dxa"/>
            <w:vAlign w:val="center"/>
          </w:tcPr>
          <w:p w14:paraId="45B5CC71">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1</w:t>
            </w:r>
          </w:p>
        </w:tc>
        <w:tc>
          <w:tcPr>
            <w:tcW w:w="4805" w:type="dxa"/>
            <w:vAlign w:val="center"/>
          </w:tcPr>
          <w:p w14:paraId="33E8EA3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坚持以习近平法治思想为引领，用习近平法治思想蕴含的立场观点方法分析解决行政执法领域实际问题，提高政治判断力、政治领悟力、政治执行力。</w:t>
            </w:r>
          </w:p>
        </w:tc>
        <w:tc>
          <w:tcPr>
            <w:tcW w:w="1812" w:type="dxa"/>
            <w:vAlign w:val="center"/>
          </w:tcPr>
          <w:p w14:paraId="46E5A91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级各行政执法机关、各乡镇</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人民政府</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勐卯</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街道</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办事处</w:t>
            </w:r>
          </w:p>
        </w:tc>
        <w:tc>
          <w:tcPr>
            <w:tcW w:w="2187" w:type="dxa"/>
            <w:vAlign w:val="center"/>
          </w:tcPr>
          <w:p w14:paraId="4E8C5A1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091" w:type="dxa"/>
            <w:vAlign w:val="center"/>
          </w:tcPr>
          <w:p w14:paraId="25AEFC2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134185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2025年10月底前完成并长期坚持</w:t>
            </w:r>
          </w:p>
        </w:tc>
        <w:tc>
          <w:tcPr>
            <w:tcW w:w="1826" w:type="dxa"/>
            <w:vAlign w:val="center"/>
          </w:tcPr>
          <w:p w14:paraId="6C6AB39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996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jc w:val="center"/>
        </w:trPr>
        <w:tc>
          <w:tcPr>
            <w:tcW w:w="1936" w:type="dxa"/>
            <w:vMerge w:val="continue"/>
            <w:tcBorders>
              <w:top w:val="nil"/>
            </w:tcBorders>
            <w:vAlign w:val="top"/>
          </w:tcPr>
          <w:p w14:paraId="64DFEE3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60" w:type="dxa"/>
            <w:vAlign w:val="center"/>
          </w:tcPr>
          <w:p w14:paraId="38120A3E">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w:t>
            </w:r>
          </w:p>
        </w:tc>
        <w:tc>
          <w:tcPr>
            <w:tcW w:w="4805" w:type="dxa"/>
            <w:vAlign w:val="center"/>
          </w:tcPr>
          <w:p w14:paraId="39AA861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充分发挥党建引领作用，持续加强行政执法人员的政治理论教育和党性教育，提升行政执法人员能力素养和本领。</w:t>
            </w:r>
          </w:p>
        </w:tc>
        <w:tc>
          <w:tcPr>
            <w:tcW w:w="1812" w:type="dxa"/>
            <w:vAlign w:val="center"/>
          </w:tcPr>
          <w:p w14:paraId="17BEAFE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级各行政执法机关、各乡镇</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人民政府</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勐卯</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街道</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办事处</w:t>
            </w:r>
          </w:p>
        </w:tc>
        <w:tc>
          <w:tcPr>
            <w:tcW w:w="2187" w:type="dxa"/>
            <w:vAlign w:val="center"/>
          </w:tcPr>
          <w:p w14:paraId="67A62F1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091" w:type="dxa"/>
            <w:vAlign w:val="center"/>
          </w:tcPr>
          <w:p w14:paraId="7886AD9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2025年10月底前完成并长期坚持</w:t>
            </w:r>
          </w:p>
        </w:tc>
        <w:tc>
          <w:tcPr>
            <w:tcW w:w="1826" w:type="dxa"/>
            <w:vAlign w:val="center"/>
          </w:tcPr>
          <w:p w14:paraId="020C2E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6CDA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0" w:hRule="atLeast"/>
          <w:jc w:val="center"/>
        </w:trPr>
        <w:tc>
          <w:tcPr>
            <w:tcW w:w="1936" w:type="dxa"/>
            <w:vAlign w:val="center"/>
          </w:tcPr>
          <w:p w14:paraId="486F5553">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（二）</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提升执法业务</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水平</w:t>
            </w:r>
          </w:p>
        </w:tc>
        <w:tc>
          <w:tcPr>
            <w:tcW w:w="560" w:type="dxa"/>
            <w:vAlign w:val="center"/>
          </w:tcPr>
          <w:p w14:paraId="283EF84B">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3</w:t>
            </w:r>
          </w:p>
        </w:tc>
        <w:tc>
          <w:tcPr>
            <w:tcW w:w="4805" w:type="dxa"/>
            <w:vAlign w:val="center"/>
          </w:tcPr>
          <w:p w14:paraId="2EDC382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p>
          <w:p w14:paraId="1BC17FB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采取多种方式，组织开展行政执法人员业务知识和行政执法技能培训，不少于42学时。</w:t>
            </w:r>
          </w:p>
        </w:tc>
        <w:tc>
          <w:tcPr>
            <w:tcW w:w="1812" w:type="dxa"/>
            <w:vAlign w:val="center"/>
          </w:tcPr>
          <w:p w14:paraId="4CF0E51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p>
        </w:tc>
        <w:tc>
          <w:tcPr>
            <w:tcW w:w="2187" w:type="dxa"/>
            <w:vAlign w:val="center"/>
          </w:tcPr>
          <w:p w14:paraId="55F0299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各级行政执法机关</w:t>
            </w:r>
          </w:p>
        </w:tc>
        <w:tc>
          <w:tcPr>
            <w:tcW w:w="2091" w:type="dxa"/>
            <w:vAlign w:val="center"/>
          </w:tcPr>
          <w:p w14:paraId="1548853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每年2月底前制定全员轮训计划，每年6月底前完成，轮训计划报</w:t>
            </w: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备案</w:t>
            </w:r>
          </w:p>
        </w:tc>
        <w:tc>
          <w:tcPr>
            <w:tcW w:w="1826" w:type="dxa"/>
            <w:vAlign w:val="center"/>
          </w:tcPr>
          <w:p w14:paraId="2D16DD3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国务院部署</w:t>
            </w:r>
          </w:p>
        </w:tc>
      </w:tr>
    </w:tbl>
    <w:p w14:paraId="3D7A42B9">
      <w:pPr>
        <w:pStyle w:val="3"/>
        <w:rPr>
          <w:rFonts w:hint="default" w:ascii="Times New Roman" w:hAnsi="Times New Roman" w:cs="Times New Roman"/>
          <w:color w:val="000000" w:themeColor="text1"/>
          <w:spacing w:val="0"/>
          <w14:textFill>
            <w14:solidFill>
              <w14:schemeClr w14:val="tx1"/>
            </w14:solidFill>
          </w14:textFill>
        </w:rPr>
      </w:pPr>
    </w:p>
    <w:p w14:paraId="1C019F18">
      <w:pPr>
        <w:spacing w:before="39"/>
        <w:rPr>
          <w:rFonts w:hint="default" w:ascii="Times New Roman" w:hAnsi="Times New Roman" w:cs="Times New Roman"/>
          <w:color w:val="000000" w:themeColor="text1"/>
          <w:spacing w:val="0"/>
          <w14:textFill>
            <w14:solidFill>
              <w14:schemeClr w14:val="tx1"/>
            </w14:solidFill>
          </w14:textFill>
        </w:rPr>
      </w:pPr>
    </w:p>
    <w:tbl>
      <w:tblPr>
        <w:tblStyle w:val="13"/>
        <w:tblW w:w="150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3"/>
        <w:gridCol w:w="554"/>
        <w:gridCol w:w="4747"/>
        <w:gridCol w:w="1791"/>
        <w:gridCol w:w="2161"/>
        <w:gridCol w:w="2067"/>
        <w:gridCol w:w="1804"/>
      </w:tblGrid>
      <w:tr w14:paraId="30671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913" w:type="dxa"/>
            <w:tcBorders>
              <w:top w:val="single" w:color="auto" w:sz="4" w:space="0"/>
              <w:left w:val="single" w:color="auto" w:sz="4" w:space="0"/>
              <w:bottom w:val="single" w:color="auto" w:sz="4" w:space="0"/>
            </w:tcBorders>
            <w:vAlign w:val="top"/>
          </w:tcPr>
          <w:p w14:paraId="70A4FE54">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01" w:type="dxa"/>
            <w:gridSpan w:val="2"/>
            <w:tcBorders>
              <w:top w:val="single" w:color="auto" w:sz="4" w:space="0"/>
              <w:bottom w:val="single" w:color="auto" w:sz="4" w:space="0"/>
              <w:right w:val="single" w:color="auto" w:sz="4" w:space="0"/>
            </w:tcBorders>
            <w:vAlign w:val="top"/>
          </w:tcPr>
          <w:p w14:paraId="16AADF9F">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91" w:type="dxa"/>
            <w:tcBorders>
              <w:left w:val="single" w:color="auto" w:sz="4" w:space="0"/>
            </w:tcBorders>
            <w:vAlign w:val="top"/>
          </w:tcPr>
          <w:p w14:paraId="248C9E3D">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61" w:type="dxa"/>
            <w:vAlign w:val="top"/>
          </w:tcPr>
          <w:p w14:paraId="609DDA25">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67" w:type="dxa"/>
            <w:vAlign w:val="top"/>
          </w:tcPr>
          <w:p w14:paraId="05D903B1">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04" w:type="dxa"/>
            <w:vAlign w:val="top"/>
          </w:tcPr>
          <w:p w14:paraId="1EF803D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22FD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1913" w:type="dxa"/>
            <w:tcBorders>
              <w:top w:val="single" w:color="auto" w:sz="4" w:space="0"/>
            </w:tcBorders>
            <w:vAlign w:val="center"/>
          </w:tcPr>
          <w:p w14:paraId="07C9559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4" w:type="dxa"/>
            <w:tcBorders>
              <w:top w:val="single" w:color="auto" w:sz="4" w:space="0"/>
            </w:tcBorders>
            <w:vAlign w:val="center"/>
          </w:tcPr>
          <w:p w14:paraId="54786CF7">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4</w:t>
            </w:r>
          </w:p>
        </w:tc>
        <w:tc>
          <w:tcPr>
            <w:tcW w:w="4747" w:type="dxa"/>
            <w:tcBorders>
              <w:top w:val="single" w:color="auto" w:sz="4" w:space="0"/>
            </w:tcBorders>
            <w:vAlign w:val="center"/>
          </w:tcPr>
          <w:p w14:paraId="6BC03D4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采取多种方式，组织开展行政执法人员公共法律知识培训，不少于18学时。</w:t>
            </w:r>
          </w:p>
        </w:tc>
        <w:tc>
          <w:tcPr>
            <w:tcW w:w="1791" w:type="dxa"/>
            <w:vAlign w:val="center"/>
          </w:tcPr>
          <w:p w14:paraId="7759754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61" w:type="dxa"/>
            <w:vAlign w:val="center"/>
          </w:tcPr>
          <w:p w14:paraId="439F8D0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067" w:type="dxa"/>
            <w:vAlign w:val="center"/>
          </w:tcPr>
          <w:p w14:paraId="4966A43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每年6月底前完成</w:t>
            </w:r>
          </w:p>
        </w:tc>
        <w:tc>
          <w:tcPr>
            <w:tcW w:w="1804" w:type="dxa"/>
            <w:vAlign w:val="center"/>
          </w:tcPr>
          <w:p w14:paraId="5766EA3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E3708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10D1B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7" w:hRule="atLeast"/>
          <w:jc w:val="center"/>
        </w:trPr>
        <w:tc>
          <w:tcPr>
            <w:tcW w:w="1913" w:type="dxa"/>
            <w:vMerge w:val="restart"/>
            <w:tcBorders>
              <w:bottom w:val="nil"/>
            </w:tcBorders>
            <w:vAlign w:val="center"/>
          </w:tcPr>
          <w:p w14:paraId="64B234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（三）</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28"/>
                <w:szCs w:val="28"/>
                <w14:textFill>
                  <w14:solidFill>
                    <w14:schemeClr w14:val="tx1"/>
                  </w14:solidFill>
                </w14:textFill>
              </w:rPr>
              <w:t>综合行政执法人员</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业务</w:t>
            </w:r>
            <w:r>
              <w:rPr>
                <w:rFonts w:hint="default" w:ascii="Times New Roman" w:hAnsi="Times New Roman" w:eastAsia="方正仿宋_GBK" w:cs="Times New Roman"/>
                <w:color w:val="000000" w:themeColor="text1"/>
                <w:spacing w:val="0"/>
                <w:sz w:val="28"/>
                <w:szCs w:val="28"/>
                <w14:textFill>
                  <w14:solidFill>
                    <w14:schemeClr w14:val="tx1"/>
                  </w14:solidFill>
                </w14:textFill>
              </w:rPr>
              <w:t>培训</w:t>
            </w:r>
          </w:p>
        </w:tc>
        <w:tc>
          <w:tcPr>
            <w:tcW w:w="554" w:type="dxa"/>
            <w:vAlign w:val="center"/>
          </w:tcPr>
          <w:p w14:paraId="11A69D03">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5</w:t>
            </w:r>
          </w:p>
        </w:tc>
        <w:tc>
          <w:tcPr>
            <w:tcW w:w="4747" w:type="dxa"/>
            <w:vAlign w:val="center"/>
          </w:tcPr>
          <w:p w14:paraId="48F8002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A97763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711574A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7679187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开展模拟训练、比武练兵等执法技能实训活动，跨部门联合执法业务培训。</w:t>
            </w:r>
          </w:p>
        </w:tc>
        <w:tc>
          <w:tcPr>
            <w:tcW w:w="1791" w:type="dxa"/>
            <w:vAlign w:val="center"/>
          </w:tcPr>
          <w:p w14:paraId="6DAAC5B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61" w:type="dxa"/>
            <w:vAlign w:val="center"/>
          </w:tcPr>
          <w:p w14:paraId="21996DE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州生态环境局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市住房和城乡建设局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交通运输局、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文化和旅游局、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应急管理局、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局等</w:t>
            </w:r>
          </w:p>
        </w:tc>
        <w:tc>
          <w:tcPr>
            <w:tcW w:w="2067" w:type="dxa"/>
            <w:vAlign w:val="center"/>
          </w:tcPr>
          <w:p w14:paraId="3C109BA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4E8506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D5E4A4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7B15D9E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0882A9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每年6月底前完成</w:t>
            </w:r>
          </w:p>
        </w:tc>
        <w:tc>
          <w:tcPr>
            <w:tcW w:w="1804" w:type="dxa"/>
            <w:vAlign w:val="center"/>
          </w:tcPr>
          <w:p w14:paraId="5B03C99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州级部署</w:t>
            </w:r>
          </w:p>
        </w:tc>
      </w:tr>
      <w:tr w14:paraId="51931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jc w:val="center"/>
        </w:trPr>
        <w:tc>
          <w:tcPr>
            <w:tcW w:w="1913" w:type="dxa"/>
            <w:vMerge w:val="continue"/>
            <w:tcBorders>
              <w:top w:val="nil"/>
            </w:tcBorders>
            <w:vAlign w:val="center"/>
          </w:tcPr>
          <w:p w14:paraId="5239DC1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4" w:type="dxa"/>
            <w:vAlign w:val="center"/>
          </w:tcPr>
          <w:p w14:paraId="59AF7F09">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6</w:t>
            </w:r>
          </w:p>
        </w:tc>
        <w:tc>
          <w:tcPr>
            <w:tcW w:w="4747" w:type="dxa"/>
            <w:vAlign w:val="center"/>
          </w:tcPr>
          <w:p w14:paraId="1747F49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乡镇（街道）综合执法人员纳入业务培训和行政执法技能培训。</w:t>
            </w:r>
          </w:p>
        </w:tc>
        <w:tc>
          <w:tcPr>
            <w:tcW w:w="1791" w:type="dxa"/>
            <w:vAlign w:val="center"/>
          </w:tcPr>
          <w:p w14:paraId="1EB39F6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61" w:type="dxa"/>
            <w:vAlign w:val="center"/>
          </w:tcPr>
          <w:p w14:paraId="41E56CA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67" w:type="dxa"/>
            <w:vAlign w:val="center"/>
          </w:tcPr>
          <w:p w14:paraId="2DEB1E4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每年6月底前完成</w:t>
            </w:r>
          </w:p>
        </w:tc>
        <w:tc>
          <w:tcPr>
            <w:tcW w:w="1804" w:type="dxa"/>
            <w:vAlign w:val="center"/>
          </w:tcPr>
          <w:p w14:paraId="25F2B7D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省级部署</w:t>
            </w:r>
          </w:p>
        </w:tc>
      </w:tr>
      <w:tr w14:paraId="2A6CE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1" w:hRule="atLeast"/>
          <w:jc w:val="center"/>
        </w:trPr>
        <w:tc>
          <w:tcPr>
            <w:tcW w:w="1913" w:type="dxa"/>
            <w:vAlign w:val="center"/>
          </w:tcPr>
          <w:p w14:paraId="776C082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（四）严格</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管理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执法人员资格</w:t>
            </w:r>
          </w:p>
        </w:tc>
        <w:tc>
          <w:tcPr>
            <w:tcW w:w="554" w:type="dxa"/>
            <w:vAlign w:val="center"/>
          </w:tcPr>
          <w:p w14:paraId="73EBA392">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7</w:t>
            </w:r>
          </w:p>
        </w:tc>
        <w:tc>
          <w:tcPr>
            <w:tcW w:w="4747" w:type="dxa"/>
            <w:vAlign w:val="center"/>
          </w:tcPr>
          <w:p w14:paraId="0B60ECD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全面实行行政执法人员</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网上资格考试、</w:t>
            </w:r>
            <w:r>
              <w:rPr>
                <w:rFonts w:hint="default" w:ascii="Times New Roman" w:hAnsi="Times New Roman" w:eastAsia="方正仿宋_GBK" w:cs="Times New Roman"/>
                <w:color w:val="000000" w:themeColor="text1"/>
                <w:spacing w:val="0"/>
                <w:sz w:val="28"/>
                <w:szCs w:val="28"/>
                <w14:textFill>
                  <w14:solidFill>
                    <w14:schemeClr w14:val="tx1"/>
                  </w14:solidFill>
                </w14:textFill>
              </w:rPr>
              <w:t>资格管理、持证上岗制度，做好全国统一行政执法证件标准样式实施工作。</w:t>
            </w:r>
          </w:p>
        </w:tc>
        <w:tc>
          <w:tcPr>
            <w:tcW w:w="1791" w:type="dxa"/>
            <w:vAlign w:val="center"/>
          </w:tcPr>
          <w:p w14:paraId="0B46527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161" w:type="dxa"/>
            <w:vAlign w:val="center"/>
          </w:tcPr>
          <w:p w14:paraId="03105E4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67" w:type="dxa"/>
            <w:vAlign w:val="center"/>
          </w:tcPr>
          <w:p w14:paraId="42D1862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2025年10月底前完成并长期坚持</w:t>
            </w:r>
          </w:p>
        </w:tc>
        <w:tc>
          <w:tcPr>
            <w:tcW w:w="1804" w:type="dxa"/>
            <w:vAlign w:val="center"/>
          </w:tcPr>
          <w:p w14:paraId="6FFF7D8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3B20B613">
      <w:pPr>
        <w:pStyle w:val="3"/>
        <w:rPr>
          <w:rFonts w:hint="default" w:ascii="Times New Roman" w:hAnsi="Times New Roman" w:cs="Times New Roman"/>
          <w:color w:val="000000" w:themeColor="text1"/>
          <w:spacing w:val="0"/>
          <w14:textFill>
            <w14:solidFill>
              <w14:schemeClr w14:val="tx1"/>
            </w14:solidFill>
          </w14:textFill>
        </w:rPr>
      </w:pPr>
    </w:p>
    <w:tbl>
      <w:tblPr>
        <w:tblStyle w:val="13"/>
        <w:tblpPr w:leftFromText="180" w:rightFromText="180" w:vertAnchor="text" w:horzAnchor="page" w:tblpX="872" w:tblpY="378"/>
        <w:tblOverlap w:val="never"/>
        <w:tblW w:w="151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8"/>
        <w:gridCol w:w="557"/>
        <w:gridCol w:w="4787"/>
        <w:gridCol w:w="1805"/>
        <w:gridCol w:w="2178"/>
        <w:gridCol w:w="2083"/>
        <w:gridCol w:w="1819"/>
      </w:tblGrid>
      <w:tr w14:paraId="4C72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28" w:type="dxa"/>
            <w:vAlign w:val="top"/>
          </w:tcPr>
          <w:p w14:paraId="53687A5E">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44" w:type="dxa"/>
            <w:gridSpan w:val="2"/>
            <w:vAlign w:val="top"/>
          </w:tcPr>
          <w:p w14:paraId="4727EB6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5" w:type="dxa"/>
            <w:vAlign w:val="top"/>
          </w:tcPr>
          <w:p w14:paraId="21E0FD2E">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8" w:type="dxa"/>
            <w:vAlign w:val="top"/>
          </w:tcPr>
          <w:p w14:paraId="0F03FA0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3" w:type="dxa"/>
            <w:vAlign w:val="top"/>
          </w:tcPr>
          <w:p w14:paraId="40D27BE1">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9" w:type="dxa"/>
            <w:vAlign w:val="top"/>
          </w:tcPr>
          <w:p w14:paraId="5E535B15">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54C6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5157" w:type="dxa"/>
            <w:gridSpan w:val="7"/>
            <w:vAlign w:val="center"/>
          </w:tcPr>
          <w:p w14:paraId="47943EE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sz w:val="28"/>
                <w:szCs w:val="28"/>
                <w14:textFill>
                  <w14:solidFill>
                    <w14:schemeClr w14:val="tx1"/>
                  </w14:solidFill>
                </w14:textFill>
              </w:rPr>
              <w:t>二、</w:t>
            </w:r>
            <w:r>
              <w:rPr>
                <w:rFonts w:hint="eastAsia" w:ascii="方正仿宋_GBK" w:hAnsi="方正仿宋_GBK" w:eastAsia="方正仿宋_GBK" w:cs="方正仿宋_GBK"/>
                <w:strike w:val="0"/>
                <w:dstrike w:val="0"/>
                <w:color w:val="000000" w:themeColor="text1"/>
                <w:sz w:val="32"/>
                <w:szCs w:val="32"/>
                <w:lang w:eastAsia="zh-CN"/>
                <w14:textFill>
                  <w14:solidFill>
                    <w14:schemeClr w14:val="tx1"/>
                  </w14:solidFill>
                </w14:textFill>
              </w:rPr>
              <w:t>全面治理</w:t>
            </w:r>
            <w:r>
              <w:rPr>
                <w:rFonts w:hint="eastAsia" w:ascii="方正仿宋_GBK" w:hAnsi="方正仿宋_GBK" w:eastAsia="方正仿宋_GBK" w:cs="方正仿宋_GBK"/>
                <w:color w:val="000000" w:themeColor="text1"/>
                <w:sz w:val="32"/>
                <w:szCs w:val="32"/>
                <w14:textFill>
                  <w14:solidFill>
                    <w14:schemeClr w14:val="tx1"/>
                  </w14:solidFill>
                </w14:textFill>
              </w:rPr>
              <w:t>，推进严格规范公正文明执法</w:t>
            </w:r>
          </w:p>
        </w:tc>
      </w:tr>
      <w:tr w14:paraId="11E5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928" w:type="dxa"/>
            <w:vMerge w:val="restart"/>
            <w:tcBorders>
              <w:bottom w:val="nil"/>
            </w:tcBorders>
            <w:vAlign w:val="center"/>
          </w:tcPr>
          <w:p w14:paraId="48AEF5E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（五）</w:t>
            </w:r>
            <w:r>
              <w:rPr>
                <w:rFonts w:hint="default" w:ascii="Times New Roman" w:hAnsi="Times New Roman" w:eastAsia="方正仿宋_GBK" w:cs="Times New Roman"/>
                <w:strike w:val="0"/>
                <w:dstrike w:val="0"/>
                <w:color w:val="000000" w:themeColor="text1"/>
                <w:sz w:val="32"/>
                <w:szCs w:val="32"/>
                <w:lang w:eastAsia="zh-CN"/>
                <w14:textFill>
                  <w14:solidFill>
                    <w14:schemeClr w14:val="tx1"/>
                  </w14:solidFill>
                </w14:textFill>
              </w:rPr>
              <w:t>专项整治</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行政执法突出问题专项整治</w:t>
            </w:r>
          </w:p>
        </w:tc>
        <w:tc>
          <w:tcPr>
            <w:tcW w:w="557" w:type="dxa"/>
            <w:vAlign w:val="center"/>
          </w:tcPr>
          <w:p w14:paraId="6B47CF16">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8</w:t>
            </w:r>
          </w:p>
        </w:tc>
        <w:tc>
          <w:tcPr>
            <w:tcW w:w="4787" w:type="dxa"/>
            <w:vAlign w:val="center"/>
          </w:tcPr>
          <w:p w14:paraId="2F0B7A0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聚焦人民群众反映强烈的行政执法领域突出问题，梳理形成各行政执法突出问题清单。</w:t>
            </w:r>
          </w:p>
        </w:tc>
        <w:tc>
          <w:tcPr>
            <w:tcW w:w="1805" w:type="dxa"/>
            <w:vAlign w:val="center"/>
          </w:tcPr>
          <w:p w14:paraId="1B3FE25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10EAC7D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1C19106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w:t>
            </w:r>
            <w:r>
              <w:rPr>
                <w:rFonts w:hint="default" w:ascii="Times New Roman" w:hAnsi="Times New Roman" w:eastAsia="方正仿宋_GBK" w:cs="Times New Roman"/>
                <w:strike w:val="0"/>
                <w:dstrike w:val="0"/>
                <w:color w:val="000000" w:themeColor="text1"/>
                <w:sz w:val="32"/>
                <w:szCs w:val="32"/>
                <w:lang w:val="en-US" w:eastAsia="zh-CN"/>
                <w14:textFill>
                  <w14:solidFill>
                    <w14:schemeClr w14:val="tx1"/>
                  </w14:solidFill>
                </w14:textFill>
              </w:rPr>
              <w:t>4月</w:t>
            </w:r>
            <w:r>
              <w:rPr>
                <w:rFonts w:hint="default" w:ascii="Times New Roman" w:hAnsi="Times New Roman" w:eastAsia="方正仿宋_GBK" w:cs="Times New Roman"/>
                <w:color w:val="000000" w:themeColor="text1"/>
                <w:spacing w:val="0"/>
                <w:sz w:val="28"/>
                <w:szCs w:val="28"/>
                <w14:textFill>
                  <w14:solidFill>
                    <w14:schemeClr w14:val="tx1"/>
                  </w14:solidFill>
                </w14:textFill>
              </w:rPr>
              <w:t>底前</w:t>
            </w:r>
          </w:p>
        </w:tc>
        <w:tc>
          <w:tcPr>
            <w:tcW w:w="1819" w:type="dxa"/>
            <w:vAlign w:val="center"/>
          </w:tcPr>
          <w:p w14:paraId="2A04EB9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26863E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CF1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1928" w:type="dxa"/>
            <w:vMerge w:val="continue"/>
            <w:tcBorders>
              <w:top w:val="nil"/>
              <w:bottom w:val="nil"/>
            </w:tcBorders>
            <w:vAlign w:val="center"/>
          </w:tcPr>
          <w:p w14:paraId="4CBF090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5FD7FC20">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9</w:t>
            </w:r>
          </w:p>
        </w:tc>
        <w:tc>
          <w:tcPr>
            <w:tcW w:w="4787" w:type="dxa"/>
            <w:vAlign w:val="center"/>
          </w:tcPr>
          <w:p w14:paraId="6C6D038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85D857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ACA1D6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对照行政执法领域突出问题清单组织开展专项整治行动。</w:t>
            </w:r>
          </w:p>
        </w:tc>
        <w:tc>
          <w:tcPr>
            <w:tcW w:w="1805" w:type="dxa"/>
            <w:vAlign w:val="center"/>
          </w:tcPr>
          <w:p w14:paraId="07235F5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0D16C48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11F294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241EF6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2F8517A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整改工作方案和专项整治情况于2024年9月底前报送</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1819" w:type="dxa"/>
            <w:vAlign w:val="center"/>
          </w:tcPr>
          <w:p w14:paraId="72FD004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D0AA86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3F8BCA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C4D8F2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6C6E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928" w:type="dxa"/>
            <w:vMerge w:val="continue"/>
            <w:tcBorders>
              <w:top w:val="nil"/>
              <w:bottom w:val="nil"/>
            </w:tcBorders>
            <w:vAlign w:val="center"/>
          </w:tcPr>
          <w:p w14:paraId="3096883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0B007D8A">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10</w:t>
            </w:r>
          </w:p>
        </w:tc>
        <w:tc>
          <w:tcPr>
            <w:tcW w:w="4787" w:type="dxa"/>
            <w:vAlign w:val="center"/>
          </w:tcPr>
          <w:p w14:paraId="7D36114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道路交通安全和运输执法领域突出问题专项整治“回头看”。</w:t>
            </w:r>
          </w:p>
        </w:tc>
        <w:tc>
          <w:tcPr>
            <w:tcW w:w="1805" w:type="dxa"/>
            <w:vAlign w:val="center"/>
          </w:tcPr>
          <w:p w14:paraId="750E882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573EA46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公安局、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交通运输局</w:t>
            </w:r>
          </w:p>
        </w:tc>
        <w:tc>
          <w:tcPr>
            <w:tcW w:w="2083" w:type="dxa"/>
            <w:vAlign w:val="center"/>
          </w:tcPr>
          <w:p w14:paraId="2B847CE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2024年9月底前完成</w:t>
            </w:r>
          </w:p>
        </w:tc>
        <w:tc>
          <w:tcPr>
            <w:tcW w:w="1819" w:type="dxa"/>
            <w:vAlign w:val="center"/>
          </w:tcPr>
          <w:p w14:paraId="3B47FDF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州级部署</w:t>
            </w:r>
          </w:p>
        </w:tc>
      </w:tr>
      <w:tr w14:paraId="5B6A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928" w:type="dxa"/>
            <w:vMerge w:val="continue"/>
            <w:tcBorders>
              <w:top w:val="nil"/>
            </w:tcBorders>
            <w:vAlign w:val="center"/>
          </w:tcPr>
          <w:p w14:paraId="5EA9FC3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2A6A2080">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11</w:t>
            </w:r>
          </w:p>
        </w:tc>
        <w:tc>
          <w:tcPr>
            <w:tcW w:w="4787" w:type="dxa"/>
            <w:vAlign w:val="center"/>
          </w:tcPr>
          <w:p w14:paraId="101E3A7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对行政执法领域突出问题专项整治情况开展专项监督。</w:t>
            </w:r>
          </w:p>
        </w:tc>
        <w:tc>
          <w:tcPr>
            <w:tcW w:w="1805" w:type="dxa"/>
            <w:vAlign w:val="center"/>
          </w:tcPr>
          <w:p w14:paraId="1ADB850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市司法局</w:t>
            </w:r>
          </w:p>
        </w:tc>
        <w:tc>
          <w:tcPr>
            <w:tcW w:w="2178" w:type="dxa"/>
            <w:vAlign w:val="center"/>
          </w:tcPr>
          <w:p w14:paraId="7CBB60A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全市各级</w:t>
            </w: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行政执法机关</w:t>
            </w:r>
          </w:p>
        </w:tc>
        <w:tc>
          <w:tcPr>
            <w:tcW w:w="2083" w:type="dxa"/>
            <w:vAlign w:val="center"/>
          </w:tcPr>
          <w:p w14:paraId="55DC6E0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2024年10月底前完成</w:t>
            </w:r>
          </w:p>
        </w:tc>
        <w:tc>
          <w:tcPr>
            <w:tcW w:w="1819" w:type="dxa"/>
            <w:vAlign w:val="center"/>
          </w:tcPr>
          <w:p w14:paraId="1B77DAA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国务院部署</w:t>
            </w:r>
          </w:p>
        </w:tc>
      </w:tr>
      <w:tr w14:paraId="3C393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1928" w:type="dxa"/>
            <w:vAlign w:val="center"/>
          </w:tcPr>
          <w:p w14:paraId="6F1050E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（六）</w:t>
            </w:r>
            <w:r>
              <w:rPr>
                <w:rFonts w:hint="default" w:ascii="Times New Roman" w:hAnsi="Times New Roman" w:eastAsia="方正仿宋_GBK" w:cs="Times New Roman"/>
                <w:strike w:val="0"/>
                <w:dstrike w:val="0"/>
                <w:color w:val="000000" w:themeColor="text1"/>
                <w:sz w:val="32"/>
                <w:szCs w:val="32"/>
                <w:lang w:eastAsia="zh-CN"/>
                <w14:textFill>
                  <w14:solidFill>
                    <w14:schemeClr w14:val="tx1"/>
                  </w14:solidFill>
                </w14:textFill>
              </w:rPr>
              <w:t>执行</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行政裁量权基准制度</w:t>
            </w:r>
          </w:p>
        </w:tc>
        <w:tc>
          <w:tcPr>
            <w:tcW w:w="557" w:type="dxa"/>
            <w:vAlign w:val="center"/>
          </w:tcPr>
          <w:p w14:paraId="35D20022">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12</w:t>
            </w:r>
          </w:p>
        </w:tc>
        <w:tc>
          <w:tcPr>
            <w:tcW w:w="4787" w:type="dxa"/>
            <w:vAlign w:val="center"/>
          </w:tcPr>
          <w:p w14:paraId="30F821E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依法对上级制定的行政裁量权基准适用的标准、条件、种类、幅度、方式、时限予以合理细化量化。</w:t>
            </w:r>
          </w:p>
        </w:tc>
        <w:tc>
          <w:tcPr>
            <w:tcW w:w="1805" w:type="dxa"/>
            <w:vAlign w:val="center"/>
          </w:tcPr>
          <w:p w14:paraId="274611E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39E1D9A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69C3CC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2024年3月底前完成并长期坚持</w:t>
            </w:r>
          </w:p>
        </w:tc>
        <w:tc>
          <w:tcPr>
            <w:tcW w:w="1819" w:type="dxa"/>
            <w:vAlign w:val="center"/>
          </w:tcPr>
          <w:p w14:paraId="61FF226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2A871A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3317E6AE">
      <w:pPr>
        <w:spacing w:before="38"/>
        <w:rPr>
          <w:rFonts w:hint="default" w:ascii="Times New Roman" w:hAnsi="Times New Roman" w:cs="Times New Roman"/>
          <w:color w:val="000000" w:themeColor="text1"/>
          <w:spacing w:val="0"/>
          <w14:textFill>
            <w14:solidFill>
              <w14:schemeClr w14:val="tx1"/>
            </w14:solidFill>
          </w14:textFill>
        </w:rPr>
      </w:pPr>
    </w:p>
    <w:p w14:paraId="41F6E0EA">
      <w:pPr>
        <w:spacing w:before="38"/>
        <w:rPr>
          <w:rFonts w:hint="default" w:ascii="Times New Roman" w:hAnsi="Times New Roman" w:cs="Times New Roman"/>
          <w:color w:val="000000" w:themeColor="text1"/>
          <w:spacing w:val="0"/>
          <w14:textFill>
            <w14:solidFill>
              <w14:schemeClr w14:val="tx1"/>
            </w14:solidFill>
          </w14:textFill>
        </w:rPr>
      </w:pPr>
    </w:p>
    <w:p w14:paraId="12C1B7B9">
      <w:pPr>
        <w:spacing w:before="38"/>
        <w:rPr>
          <w:rFonts w:hint="default" w:ascii="Times New Roman" w:hAnsi="Times New Roman" w:cs="Times New Roman"/>
          <w:color w:val="000000" w:themeColor="text1"/>
          <w:spacing w:val="0"/>
          <w14:textFill>
            <w14:solidFill>
              <w14:schemeClr w14:val="tx1"/>
            </w14:solidFill>
          </w14:textFill>
        </w:rPr>
      </w:pPr>
    </w:p>
    <w:p w14:paraId="607139D9">
      <w:pPr>
        <w:rPr>
          <w:rFonts w:hint="default" w:ascii="Times New Roman" w:hAnsi="Times New Roman" w:cs="Times New Roman"/>
          <w:color w:val="000000" w:themeColor="text1"/>
          <w:spacing w:val="0"/>
          <w14:textFill>
            <w14:solidFill>
              <w14:schemeClr w14:val="tx1"/>
            </w14:solidFill>
          </w14:textFill>
        </w:rPr>
        <w:sectPr>
          <w:footerReference r:id="rId3" w:type="default"/>
          <w:pgSz w:w="16838" w:h="11905" w:orient="landscape"/>
          <w:pgMar w:top="283" w:right="283" w:bottom="283" w:left="283" w:header="0" w:footer="822" w:gutter="0"/>
          <w:pgNumType w:fmt="decimal"/>
          <w:cols w:space="425" w:num="1"/>
          <w:rtlGutter w:val="0"/>
          <w:docGrid w:linePitch="0" w:charSpace="0"/>
        </w:sectPr>
      </w:pPr>
    </w:p>
    <w:tbl>
      <w:tblPr>
        <w:tblStyle w:val="13"/>
        <w:tblpPr w:leftFromText="180" w:rightFromText="180" w:vertAnchor="text" w:horzAnchor="page" w:tblpX="992" w:tblpY="86"/>
        <w:tblOverlap w:val="never"/>
        <w:tblW w:w="149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551"/>
        <w:gridCol w:w="4729"/>
        <w:gridCol w:w="1783"/>
        <w:gridCol w:w="2152"/>
        <w:gridCol w:w="2058"/>
        <w:gridCol w:w="1797"/>
      </w:tblGrid>
      <w:tr w14:paraId="4FAB9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906" w:type="dxa"/>
            <w:tcBorders>
              <w:top w:val="single" w:color="auto" w:sz="4" w:space="0"/>
              <w:left w:val="single" w:color="auto" w:sz="4" w:space="0"/>
              <w:bottom w:val="single" w:color="auto" w:sz="4" w:space="0"/>
            </w:tcBorders>
            <w:vAlign w:val="top"/>
          </w:tcPr>
          <w:p w14:paraId="5D262B22">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280" w:type="dxa"/>
            <w:gridSpan w:val="2"/>
            <w:tcBorders>
              <w:top w:val="single" w:color="auto" w:sz="4" w:space="0"/>
              <w:bottom w:val="single" w:color="auto" w:sz="4" w:space="0"/>
              <w:right w:val="single" w:color="auto" w:sz="4" w:space="0"/>
            </w:tcBorders>
            <w:vAlign w:val="top"/>
          </w:tcPr>
          <w:p w14:paraId="7550E04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83" w:type="dxa"/>
            <w:tcBorders>
              <w:left w:val="single" w:color="auto" w:sz="4" w:space="0"/>
            </w:tcBorders>
            <w:vAlign w:val="top"/>
          </w:tcPr>
          <w:p w14:paraId="46D481E8">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52" w:type="dxa"/>
            <w:vAlign w:val="top"/>
          </w:tcPr>
          <w:p w14:paraId="73AD1DE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58" w:type="dxa"/>
            <w:vAlign w:val="top"/>
          </w:tcPr>
          <w:p w14:paraId="767C7EF2">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797" w:type="dxa"/>
            <w:vAlign w:val="top"/>
          </w:tcPr>
          <w:p w14:paraId="1F0E27A8">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486F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1906" w:type="dxa"/>
            <w:tcBorders>
              <w:top w:val="single" w:color="auto" w:sz="4" w:space="0"/>
            </w:tcBorders>
            <w:vAlign w:val="center"/>
          </w:tcPr>
          <w:p w14:paraId="3804064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tcBorders>
              <w:top w:val="single" w:color="auto" w:sz="4" w:space="0"/>
            </w:tcBorders>
            <w:vAlign w:val="center"/>
          </w:tcPr>
          <w:p w14:paraId="064C1DD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13</w:t>
            </w:r>
          </w:p>
        </w:tc>
        <w:tc>
          <w:tcPr>
            <w:tcW w:w="4729" w:type="dxa"/>
            <w:tcBorders>
              <w:top w:val="single" w:color="auto" w:sz="4" w:space="0"/>
            </w:tcBorders>
            <w:vAlign w:val="center"/>
          </w:tcPr>
          <w:p w14:paraId="7E0C22E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DEF88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行政裁量权基准嵌入行政执法办案系统，组织开展行政裁量权基准业务培训，加强普法宣传教育。</w:t>
            </w:r>
          </w:p>
          <w:p w14:paraId="122C899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6EE0BA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783" w:type="dxa"/>
            <w:vAlign w:val="center"/>
          </w:tcPr>
          <w:p w14:paraId="7921EE1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204040D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C95683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2024年6月底前完成并长期坚持</w:t>
            </w:r>
          </w:p>
        </w:tc>
        <w:tc>
          <w:tcPr>
            <w:tcW w:w="1797" w:type="dxa"/>
            <w:vAlign w:val="center"/>
          </w:tcPr>
          <w:p w14:paraId="6A8DD61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E1DB45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省级部署</w:t>
            </w:r>
          </w:p>
        </w:tc>
      </w:tr>
      <w:tr w14:paraId="4A16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6" w:hRule="atLeast"/>
        </w:trPr>
        <w:tc>
          <w:tcPr>
            <w:tcW w:w="1906" w:type="dxa"/>
            <w:vAlign w:val="center"/>
          </w:tcPr>
          <w:p w14:paraId="63C8715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（七）</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继续</w:t>
            </w:r>
            <w:r>
              <w:rPr>
                <w:rFonts w:hint="default" w:ascii="Times New Roman" w:hAnsi="Times New Roman" w:eastAsia="方正仿宋_GBK" w:cs="Times New Roman"/>
                <w:color w:val="000000" w:themeColor="text1"/>
                <w:sz w:val="28"/>
                <w:szCs w:val="28"/>
                <w14:textFill>
                  <w14:solidFill>
                    <w14:schemeClr w14:val="tx1"/>
                  </w14:solidFill>
                </w14:textFill>
              </w:rPr>
              <w:t>巩固行政执法“三项制度”</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实效</w:t>
            </w:r>
          </w:p>
        </w:tc>
        <w:tc>
          <w:tcPr>
            <w:tcW w:w="551" w:type="dxa"/>
            <w:vAlign w:val="center"/>
          </w:tcPr>
          <w:p w14:paraId="0429438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14</w:t>
            </w:r>
          </w:p>
        </w:tc>
        <w:tc>
          <w:tcPr>
            <w:tcW w:w="4729" w:type="dxa"/>
            <w:vAlign w:val="center"/>
          </w:tcPr>
          <w:p w14:paraId="2D82251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465E26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自查</w:t>
            </w:r>
            <w:r>
              <w:rPr>
                <w:rFonts w:hint="default" w:ascii="Times New Roman" w:hAnsi="Times New Roman" w:eastAsia="方正仿宋_GBK" w:cs="Times New Roman"/>
                <w:color w:val="000000" w:themeColor="text1"/>
                <w:spacing w:val="0"/>
                <w:sz w:val="28"/>
                <w:szCs w:val="28"/>
                <w14:textFill>
                  <w14:solidFill>
                    <w14:schemeClr w14:val="tx1"/>
                  </w14:solidFill>
                </w14:textFill>
              </w:rPr>
              <w:t>落实行政执法“三项制度”</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情况</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专项清理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行政执法公示信息，规范行政执法全过程记录管理和使用，严格执行重大行政执法决定法制审核程序规定。</w:t>
            </w:r>
          </w:p>
          <w:p w14:paraId="2CF9B6D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E75020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128D0A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783" w:type="dxa"/>
            <w:vAlign w:val="center"/>
          </w:tcPr>
          <w:p w14:paraId="583F2CF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6655982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3B4126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2024年底前完成并长期坚持</w:t>
            </w:r>
          </w:p>
        </w:tc>
        <w:tc>
          <w:tcPr>
            <w:tcW w:w="1797" w:type="dxa"/>
            <w:vAlign w:val="center"/>
          </w:tcPr>
          <w:p w14:paraId="7B2DEF0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3A26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1" w:hRule="atLeast"/>
        </w:trPr>
        <w:tc>
          <w:tcPr>
            <w:tcW w:w="1906" w:type="dxa"/>
            <w:vAlign w:val="center"/>
          </w:tcPr>
          <w:p w14:paraId="39C372F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（八）</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推动</w:t>
            </w:r>
            <w:r>
              <w:rPr>
                <w:rFonts w:hint="default" w:ascii="Times New Roman" w:hAnsi="Times New Roman" w:eastAsia="方正仿宋_GBK" w:cs="Times New Roman"/>
                <w:color w:val="000000" w:themeColor="text1"/>
                <w:sz w:val="28"/>
                <w:szCs w:val="28"/>
                <w14:textFill>
                  <w14:solidFill>
                    <w14:schemeClr w14:val="tx1"/>
                  </w14:solidFill>
                </w14:textFill>
              </w:rPr>
              <w:t>涉企行政执法行为</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规范化</w:t>
            </w:r>
          </w:p>
        </w:tc>
        <w:tc>
          <w:tcPr>
            <w:tcW w:w="551" w:type="dxa"/>
            <w:vAlign w:val="center"/>
          </w:tcPr>
          <w:p w14:paraId="25207EC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15</w:t>
            </w:r>
          </w:p>
        </w:tc>
        <w:tc>
          <w:tcPr>
            <w:tcW w:w="4729" w:type="dxa"/>
            <w:vAlign w:val="center"/>
          </w:tcPr>
          <w:p w14:paraId="4389052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09005B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建立健全以信用为基础的新型执法机制，规范涉企行政检查，完善联合检查、“双随机、一公开”监管、非现场执法等工作机制。</w:t>
            </w:r>
          </w:p>
          <w:p w14:paraId="34DDD7A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915FE6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783" w:type="dxa"/>
            <w:vAlign w:val="center"/>
          </w:tcPr>
          <w:p w14:paraId="49F002C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F2CE1E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发展</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改革</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p>
        </w:tc>
        <w:tc>
          <w:tcPr>
            <w:tcW w:w="2152" w:type="dxa"/>
            <w:vAlign w:val="center"/>
          </w:tcPr>
          <w:p w14:paraId="05F61C6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司法局及</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级各有关行政执法机关</w:t>
            </w:r>
          </w:p>
        </w:tc>
        <w:tc>
          <w:tcPr>
            <w:tcW w:w="2058" w:type="dxa"/>
            <w:vAlign w:val="center"/>
          </w:tcPr>
          <w:p w14:paraId="406B015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6115F8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14FD371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53A08C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080EFB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574BAA37">
      <w:pPr>
        <w:pStyle w:val="3"/>
        <w:rPr>
          <w:rFonts w:hint="default" w:ascii="Times New Roman" w:hAnsi="Times New Roman" w:cs="Times New Roman"/>
          <w:color w:val="000000" w:themeColor="text1"/>
          <w:spacing w:val="0"/>
          <w14:textFill>
            <w14:solidFill>
              <w14:schemeClr w14:val="tx1"/>
            </w14:solidFill>
          </w14:textFill>
        </w:rPr>
      </w:pPr>
    </w:p>
    <w:tbl>
      <w:tblPr>
        <w:tblStyle w:val="13"/>
        <w:tblW w:w="15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9"/>
        <w:gridCol w:w="558"/>
        <w:gridCol w:w="4786"/>
        <w:gridCol w:w="1805"/>
        <w:gridCol w:w="2178"/>
        <w:gridCol w:w="2083"/>
        <w:gridCol w:w="1819"/>
      </w:tblGrid>
      <w:tr w14:paraId="4561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929" w:type="dxa"/>
            <w:vAlign w:val="top"/>
          </w:tcPr>
          <w:p w14:paraId="01E01606">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44" w:type="dxa"/>
            <w:gridSpan w:val="2"/>
            <w:vAlign w:val="top"/>
          </w:tcPr>
          <w:p w14:paraId="3560ADE1">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5" w:type="dxa"/>
            <w:vAlign w:val="top"/>
          </w:tcPr>
          <w:p w14:paraId="340E6C01">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8" w:type="dxa"/>
            <w:vAlign w:val="top"/>
          </w:tcPr>
          <w:p w14:paraId="69A0B8EF">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3" w:type="dxa"/>
            <w:vAlign w:val="top"/>
          </w:tcPr>
          <w:p w14:paraId="0F7D74D3">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9" w:type="dxa"/>
            <w:vAlign w:val="top"/>
          </w:tcPr>
          <w:p w14:paraId="43FEC5F0">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5151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929" w:type="dxa"/>
            <w:vMerge w:val="restart"/>
            <w:tcBorders>
              <w:bottom w:val="nil"/>
            </w:tcBorders>
            <w:vAlign w:val="center"/>
          </w:tcPr>
          <w:p w14:paraId="116949E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8" w:type="dxa"/>
            <w:vAlign w:val="center"/>
          </w:tcPr>
          <w:p w14:paraId="35D2EF7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16</w:t>
            </w:r>
          </w:p>
        </w:tc>
        <w:tc>
          <w:tcPr>
            <w:tcW w:w="4786" w:type="dxa"/>
            <w:vAlign w:val="center"/>
          </w:tcPr>
          <w:p w14:paraId="725020E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推行“减免责清单”“综合查一次”等制度，综合运用多种方式督促引导受处罚企业加强合规管理。</w:t>
            </w:r>
          </w:p>
        </w:tc>
        <w:tc>
          <w:tcPr>
            <w:tcW w:w="1805" w:type="dxa"/>
            <w:vAlign w:val="center"/>
          </w:tcPr>
          <w:p w14:paraId="19A5264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56D55D9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7220003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2024年底前完成并长期坚持</w:t>
            </w:r>
          </w:p>
        </w:tc>
        <w:tc>
          <w:tcPr>
            <w:tcW w:w="1819" w:type="dxa"/>
            <w:vAlign w:val="center"/>
          </w:tcPr>
          <w:p w14:paraId="05E4416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91E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929" w:type="dxa"/>
            <w:vMerge w:val="continue"/>
            <w:tcBorders>
              <w:top w:val="nil"/>
            </w:tcBorders>
            <w:vAlign w:val="center"/>
          </w:tcPr>
          <w:p w14:paraId="65AD2A37">
            <w:pPr>
              <w:jc w:val="both"/>
              <w:rPr>
                <w:rFonts w:hint="default" w:ascii="Times New Roman" w:hAnsi="Times New Roman" w:cs="Times New Roman"/>
                <w:color w:val="000000" w:themeColor="text1"/>
                <w:spacing w:val="0"/>
                <w:sz w:val="21"/>
                <w14:textFill>
                  <w14:solidFill>
                    <w14:schemeClr w14:val="tx1"/>
                  </w14:solidFill>
                </w14:textFill>
              </w:rPr>
            </w:pPr>
          </w:p>
        </w:tc>
        <w:tc>
          <w:tcPr>
            <w:tcW w:w="558" w:type="dxa"/>
            <w:vAlign w:val="center"/>
          </w:tcPr>
          <w:p w14:paraId="1660C0B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17</w:t>
            </w:r>
          </w:p>
        </w:tc>
        <w:tc>
          <w:tcPr>
            <w:tcW w:w="4786" w:type="dxa"/>
            <w:vAlign w:val="center"/>
          </w:tcPr>
          <w:p w14:paraId="00A3042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完善涉民营企业行政执法违法行为投诉举报处理机制。</w:t>
            </w:r>
          </w:p>
        </w:tc>
        <w:tc>
          <w:tcPr>
            <w:tcW w:w="1805" w:type="dxa"/>
            <w:vAlign w:val="center"/>
          </w:tcPr>
          <w:p w14:paraId="77A62D1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102B8FD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0EF8C1A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2024年底前完成并长期坚持</w:t>
            </w:r>
          </w:p>
        </w:tc>
        <w:tc>
          <w:tcPr>
            <w:tcW w:w="1819" w:type="dxa"/>
            <w:vAlign w:val="center"/>
          </w:tcPr>
          <w:p w14:paraId="2A4B0D6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9305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5158" w:type="dxa"/>
            <w:gridSpan w:val="7"/>
            <w:vAlign w:val="center"/>
          </w:tcPr>
          <w:p w14:paraId="2F45CCA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三、深化</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行政执法</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改革，健全完善工作体系</w:t>
            </w:r>
          </w:p>
        </w:tc>
      </w:tr>
      <w:tr w14:paraId="2AD6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1929" w:type="dxa"/>
            <w:vAlign w:val="center"/>
          </w:tcPr>
          <w:p w14:paraId="01534F4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（九）深化行政执法体制改革</w:t>
            </w:r>
          </w:p>
        </w:tc>
        <w:tc>
          <w:tcPr>
            <w:tcW w:w="558" w:type="dxa"/>
            <w:vAlign w:val="center"/>
          </w:tcPr>
          <w:p w14:paraId="3C04FD7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18</w:t>
            </w:r>
          </w:p>
        </w:tc>
        <w:tc>
          <w:tcPr>
            <w:tcW w:w="4786" w:type="dxa"/>
            <w:vAlign w:val="center"/>
          </w:tcPr>
          <w:p w14:paraId="1165B0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做好行政执法标准化规范化建设，厘清综合执法职责边界，</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明确</w:t>
            </w:r>
            <w:r>
              <w:rPr>
                <w:rFonts w:hint="default" w:ascii="Times New Roman" w:hAnsi="Times New Roman" w:eastAsia="方正仿宋_GBK" w:cs="Times New Roman"/>
                <w:color w:val="000000" w:themeColor="text1"/>
                <w:sz w:val="28"/>
                <w:szCs w:val="28"/>
                <w14:textFill>
                  <w14:solidFill>
                    <w14:schemeClr w14:val="tx1"/>
                  </w14:solidFill>
                </w14:textFill>
              </w:rPr>
              <w:t>执法职权，</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压实</w:t>
            </w:r>
            <w:r>
              <w:rPr>
                <w:rFonts w:hint="default" w:ascii="Times New Roman" w:hAnsi="Times New Roman" w:eastAsia="方正仿宋_GBK" w:cs="Times New Roman"/>
                <w:color w:val="000000" w:themeColor="text1"/>
                <w:sz w:val="28"/>
                <w:szCs w:val="28"/>
                <w14:textFill>
                  <w14:solidFill>
                    <w14:schemeClr w14:val="tx1"/>
                  </w14:solidFill>
                </w14:textFill>
              </w:rPr>
              <w:t>执法责任。</w:t>
            </w:r>
          </w:p>
          <w:p w14:paraId="4C25BE8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805" w:type="dxa"/>
            <w:vAlign w:val="center"/>
          </w:tcPr>
          <w:p w14:paraId="3216A06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13FE4EE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州生态环境局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市住房和城乡建设局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交通运输局、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文化和旅游局、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应急管理局、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局等</w:t>
            </w:r>
          </w:p>
        </w:tc>
        <w:tc>
          <w:tcPr>
            <w:tcW w:w="2083" w:type="dxa"/>
            <w:vAlign w:val="center"/>
          </w:tcPr>
          <w:p w14:paraId="17DC2F2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9" w:type="dxa"/>
            <w:vAlign w:val="center"/>
          </w:tcPr>
          <w:p w14:paraId="7A8CF23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省级部署</w:t>
            </w:r>
          </w:p>
        </w:tc>
      </w:tr>
      <w:tr w14:paraId="64634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1929" w:type="dxa"/>
            <w:vAlign w:val="center"/>
          </w:tcPr>
          <w:p w14:paraId="52CF8F7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落实</w:t>
            </w:r>
            <w:r>
              <w:rPr>
                <w:rFonts w:hint="default" w:ascii="Times New Roman" w:hAnsi="Times New Roman" w:eastAsia="方正仿宋_GBK" w:cs="Times New Roman"/>
                <w:color w:val="000000" w:themeColor="text1"/>
                <w:spacing w:val="0"/>
                <w:sz w:val="28"/>
                <w:szCs w:val="28"/>
                <w14:textFill>
                  <w14:solidFill>
                    <w14:schemeClr w14:val="tx1"/>
                  </w14:solidFill>
                </w14:textFill>
              </w:rPr>
              <w:t>乡镇（街道）赋权工作</w:t>
            </w:r>
          </w:p>
        </w:tc>
        <w:tc>
          <w:tcPr>
            <w:tcW w:w="558" w:type="dxa"/>
            <w:vAlign w:val="center"/>
          </w:tcPr>
          <w:p w14:paraId="70DF1E3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19</w:t>
            </w:r>
          </w:p>
        </w:tc>
        <w:tc>
          <w:tcPr>
            <w:tcW w:w="4786" w:type="dxa"/>
            <w:vAlign w:val="center"/>
          </w:tcPr>
          <w:p w14:paraId="6E1BBDA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动态调整乡镇（街道）权责清单，加强对乡镇（街道）编制行政执法事项清单的法制审核。</w:t>
            </w:r>
          </w:p>
        </w:tc>
        <w:tc>
          <w:tcPr>
            <w:tcW w:w="1805" w:type="dxa"/>
            <w:vAlign w:val="center"/>
          </w:tcPr>
          <w:p w14:paraId="51108B9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市政务服务管理局、市司法局</w:t>
            </w:r>
          </w:p>
        </w:tc>
        <w:tc>
          <w:tcPr>
            <w:tcW w:w="2178" w:type="dxa"/>
            <w:vAlign w:val="center"/>
          </w:tcPr>
          <w:p w14:paraId="07172AE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66BF14E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9" w:type="dxa"/>
            <w:vAlign w:val="center"/>
          </w:tcPr>
          <w:p w14:paraId="25BD0CA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113DBAE3">
      <w:pPr>
        <w:pStyle w:val="3"/>
        <w:rPr>
          <w:rFonts w:hint="default" w:ascii="Times New Roman" w:hAnsi="Times New Roman" w:cs="Times New Roman"/>
          <w:color w:val="000000" w:themeColor="text1"/>
          <w:spacing w:val="0"/>
          <w14:textFill>
            <w14:solidFill>
              <w14:schemeClr w14:val="tx1"/>
            </w14:solidFill>
          </w14:textFill>
        </w:rPr>
      </w:pPr>
    </w:p>
    <w:tbl>
      <w:tblPr>
        <w:tblStyle w:val="13"/>
        <w:tblW w:w="151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557"/>
        <w:gridCol w:w="4781"/>
        <w:gridCol w:w="1802"/>
        <w:gridCol w:w="2175"/>
        <w:gridCol w:w="2080"/>
        <w:gridCol w:w="1816"/>
      </w:tblGrid>
      <w:tr w14:paraId="0DBAE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26" w:type="dxa"/>
            <w:vAlign w:val="top"/>
          </w:tcPr>
          <w:p w14:paraId="4BC54C5C">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38" w:type="dxa"/>
            <w:gridSpan w:val="2"/>
            <w:vAlign w:val="top"/>
          </w:tcPr>
          <w:p w14:paraId="2987FBE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2" w:type="dxa"/>
            <w:vAlign w:val="top"/>
          </w:tcPr>
          <w:p w14:paraId="01F7CCB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5" w:type="dxa"/>
            <w:vAlign w:val="top"/>
          </w:tcPr>
          <w:p w14:paraId="695E0CA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0" w:type="dxa"/>
            <w:vAlign w:val="top"/>
          </w:tcPr>
          <w:p w14:paraId="2947B3A8">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6" w:type="dxa"/>
            <w:vAlign w:val="top"/>
          </w:tcPr>
          <w:p w14:paraId="2C3ECB06">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5EA5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1926" w:type="dxa"/>
            <w:vMerge w:val="restart"/>
            <w:tcBorders>
              <w:bottom w:val="nil"/>
            </w:tcBorders>
            <w:vAlign w:val="center"/>
          </w:tcPr>
          <w:p w14:paraId="78E286F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769D41D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20</w:t>
            </w:r>
          </w:p>
        </w:tc>
        <w:tc>
          <w:tcPr>
            <w:tcW w:w="4781" w:type="dxa"/>
            <w:vAlign w:val="center"/>
          </w:tcPr>
          <w:p w14:paraId="3D5E3A7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对乡镇（街道）赋权事项进行评估。</w:t>
            </w:r>
          </w:p>
        </w:tc>
        <w:tc>
          <w:tcPr>
            <w:tcW w:w="1802" w:type="dxa"/>
            <w:vAlign w:val="center"/>
          </w:tcPr>
          <w:p w14:paraId="3AFE120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62B6D5C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市委</w:t>
            </w:r>
            <w:r>
              <w:rPr>
                <w:rFonts w:hint="default" w:ascii="Times New Roman" w:hAnsi="Times New Roman" w:eastAsia="方正仿宋_GBK" w:cs="Times New Roman"/>
                <w:color w:val="000000" w:themeColor="text1"/>
                <w:spacing w:val="0"/>
                <w:sz w:val="28"/>
                <w:szCs w:val="28"/>
                <w14:textFill>
                  <w14:solidFill>
                    <w14:schemeClr w14:val="tx1"/>
                  </w14:solidFill>
                </w14:textFill>
              </w:rPr>
              <w:t>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政务服务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管理局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司法</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州</w:t>
            </w:r>
            <w:r>
              <w:rPr>
                <w:rFonts w:hint="default" w:ascii="Times New Roman" w:hAnsi="Times New Roman" w:eastAsia="方正仿宋_GBK" w:cs="Times New Roman"/>
                <w:color w:val="000000" w:themeColor="text1"/>
                <w:spacing w:val="0"/>
                <w:sz w:val="28"/>
                <w:szCs w:val="28"/>
                <w14:textFill>
                  <w14:solidFill>
                    <w14:schemeClr w14:val="tx1"/>
                  </w14:solidFill>
                </w14:textFill>
              </w:rPr>
              <w:t>生态环境</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水利</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等部门</w:t>
            </w:r>
          </w:p>
        </w:tc>
        <w:tc>
          <w:tcPr>
            <w:tcW w:w="2080" w:type="dxa"/>
            <w:vAlign w:val="center"/>
          </w:tcPr>
          <w:p w14:paraId="7F80815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2024年11月底前完成并长期坚持</w:t>
            </w:r>
          </w:p>
        </w:tc>
        <w:tc>
          <w:tcPr>
            <w:tcW w:w="1816" w:type="dxa"/>
            <w:vAlign w:val="center"/>
          </w:tcPr>
          <w:p w14:paraId="5CA7BCE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6B9B6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1926" w:type="dxa"/>
            <w:vMerge w:val="continue"/>
            <w:tcBorders>
              <w:top w:val="nil"/>
            </w:tcBorders>
            <w:vAlign w:val="center"/>
          </w:tcPr>
          <w:p w14:paraId="3C85C66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778DC37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21</w:t>
            </w:r>
          </w:p>
        </w:tc>
        <w:tc>
          <w:tcPr>
            <w:tcW w:w="4781" w:type="dxa"/>
            <w:vAlign w:val="center"/>
          </w:tcPr>
          <w:p w14:paraId="785B9B7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适时组织开展乡镇（街道）行政执法规范化试点。</w:t>
            </w:r>
          </w:p>
        </w:tc>
        <w:tc>
          <w:tcPr>
            <w:tcW w:w="1802" w:type="dxa"/>
            <w:vAlign w:val="center"/>
          </w:tcPr>
          <w:p w14:paraId="346126F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53D6A7F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市委</w:t>
            </w:r>
            <w:r>
              <w:rPr>
                <w:rFonts w:hint="default" w:ascii="Times New Roman" w:hAnsi="Times New Roman" w:eastAsia="方正仿宋_GBK" w:cs="Times New Roman"/>
                <w:color w:val="000000" w:themeColor="text1"/>
                <w:spacing w:val="0"/>
                <w:sz w:val="28"/>
                <w:szCs w:val="28"/>
                <w14:textFill>
                  <w14:solidFill>
                    <w14:schemeClr w14:val="tx1"/>
                  </w14:solidFill>
                </w14:textFill>
              </w:rPr>
              <w:t>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政务服务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管理局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司法</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州</w:t>
            </w:r>
            <w:r>
              <w:rPr>
                <w:rFonts w:hint="default" w:ascii="Times New Roman" w:hAnsi="Times New Roman" w:eastAsia="方正仿宋_GBK" w:cs="Times New Roman"/>
                <w:color w:val="000000" w:themeColor="text1"/>
                <w:spacing w:val="0"/>
                <w:sz w:val="28"/>
                <w:szCs w:val="28"/>
                <w14:textFill>
                  <w14:solidFill>
                    <w14:schemeClr w14:val="tx1"/>
                  </w14:solidFill>
                </w14:textFill>
              </w:rPr>
              <w:t>生态环境</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水利</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等部门</w:t>
            </w:r>
          </w:p>
        </w:tc>
        <w:tc>
          <w:tcPr>
            <w:tcW w:w="2080" w:type="dxa"/>
            <w:vAlign w:val="center"/>
          </w:tcPr>
          <w:p w14:paraId="53A43C6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1B88C2E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18F5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1926" w:type="dxa"/>
            <w:vMerge w:val="restart"/>
            <w:tcBorders>
              <w:bottom w:val="nil"/>
            </w:tcBorders>
            <w:vAlign w:val="center"/>
          </w:tcPr>
          <w:p w14:paraId="2567965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（十一）</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梳理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编制行政执法事项目录</w:t>
            </w:r>
          </w:p>
        </w:tc>
        <w:tc>
          <w:tcPr>
            <w:tcW w:w="557" w:type="dxa"/>
            <w:vAlign w:val="center"/>
          </w:tcPr>
          <w:p w14:paraId="3539B89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22</w:t>
            </w:r>
          </w:p>
        </w:tc>
        <w:tc>
          <w:tcPr>
            <w:tcW w:w="4781" w:type="dxa"/>
            <w:vAlign w:val="center"/>
          </w:tcPr>
          <w:p w14:paraId="020437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梳理本部门行政执法事项目录。</w:t>
            </w:r>
          </w:p>
        </w:tc>
        <w:tc>
          <w:tcPr>
            <w:tcW w:w="1802" w:type="dxa"/>
            <w:vAlign w:val="center"/>
          </w:tcPr>
          <w:p w14:paraId="3940A6B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70B9DEA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753B47E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2024年10月底完成，并报</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备案</w:t>
            </w:r>
          </w:p>
        </w:tc>
        <w:tc>
          <w:tcPr>
            <w:tcW w:w="1816" w:type="dxa"/>
            <w:vAlign w:val="center"/>
          </w:tcPr>
          <w:p w14:paraId="3A5AEBB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B7A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8" w:hRule="atLeast"/>
        </w:trPr>
        <w:tc>
          <w:tcPr>
            <w:tcW w:w="1926" w:type="dxa"/>
            <w:vMerge w:val="continue"/>
            <w:tcBorders>
              <w:top w:val="nil"/>
            </w:tcBorders>
            <w:vAlign w:val="center"/>
          </w:tcPr>
          <w:p w14:paraId="47D4CE8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2348D05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23</w:t>
            </w:r>
          </w:p>
        </w:tc>
        <w:tc>
          <w:tcPr>
            <w:tcW w:w="4781" w:type="dxa"/>
            <w:vAlign w:val="center"/>
          </w:tcPr>
          <w:p w14:paraId="04E239A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细致</w:t>
            </w:r>
            <w:r>
              <w:rPr>
                <w:rFonts w:hint="default" w:ascii="Times New Roman" w:hAnsi="Times New Roman" w:eastAsia="方正仿宋_GBK" w:cs="Times New Roman"/>
                <w:color w:val="000000" w:themeColor="text1"/>
                <w:spacing w:val="0"/>
                <w:sz w:val="28"/>
                <w:szCs w:val="28"/>
                <w14:textFill>
                  <w14:solidFill>
                    <w14:schemeClr w14:val="tx1"/>
                  </w14:solidFill>
                </w14:textFill>
              </w:rPr>
              <w:t>清理行政执法事项工作，</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一律取消</w:t>
            </w:r>
            <w:r>
              <w:rPr>
                <w:rFonts w:hint="default" w:ascii="Times New Roman" w:hAnsi="Times New Roman" w:eastAsia="方正仿宋_GBK" w:cs="Times New Roman"/>
                <w:color w:val="000000" w:themeColor="text1"/>
                <w:spacing w:val="0"/>
                <w:sz w:val="28"/>
                <w:szCs w:val="28"/>
                <w14:textFill>
                  <w14:solidFill>
                    <w14:schemeClr w14:val="tx1"/>
                  </w14:solidFill>
                </w14:textFill>
              </w:rPr>
              <w:t>没有法律法规规章依据的行政执法事项，对虽有法定依据但近5年未发生的、极少发生且没有实施必要的、交叉重复的行政执法事项按程序处理。</w:t>
            </w:r>
          </w:p>
        </w:tc>
        <w:tc>
          <w:tcPr>
            <w:tcW w:w="1802" w:type="dxa"/>
            <w:vAlign w:val="center"/>
          </w:tcPr>
          <w:p w14:paraId="7B93960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2DB377F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553F638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2024年10月底完成，并报</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备案</w:t>
            </w:r>
          </w:p>
        </w:tc>
        <w:tc>
          <w:tcPr>
            <w:tcW w:w="1816" w:type="dxa"/>
            <w:vAlign w:val="center"/>
          </w:tcPr>
          <w:p w14:paraId="24451B7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3E45A8D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CC02EB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bl>
      <w:tblPr>
        <w:tblStyle w:val="13"/>
        <w:tblW w:w="14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551"/>
        <w:gridCol w:w="4729"/>
        <w:gridCol w:w="1783"/>
        <w:gridCol w:w="2152"/>
        <w:gridCol w:w="2058"/>
        <w:gridCol w:w="1797"/>
      </w:tblGrid>
      <w:tr w14:paraId="39969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906" w:type="dxa"/>
            <w:vAlign w:val="top"/>
          </w:tcPr>
          <w:p w14:paraId="2FCF2916">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280" w:type="dxa"/>
            <w:gridSpan w:val="2"/>
            <w:vAlign w:val="top"/>
          </w:tcPr>
          <w:p w14:paraId="5D30179F">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83" w:type="dxa"/>
            <w:vAlign w:val="top"/>
          </w:tcPr>
          <w:p w14:paraId="73A3EC31">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52" w:type="dxa"/>
            <w:vAlign w:val="top"/>
          </w:tcPr>
          <w:p w14:paraId="68D08BA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58" w:type="dxa"/>
            <w:vAlign w:val="top"/>
          </w:tcPr>
          <w:p w14:paraId="66F0C88E">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797" w:type="dxa"/>
            <w:vAlign w:val="top"/>
          </w:tcPr>
          <w:p w14:paraId="389BB23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20551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906" w:type="dxa"/>
            <w:vMerge w:val="restart"/>
            <w:tcBorders>
              <w:bottom w:val="nil"/>
            </w:tcBorders>
            <w:vAlign w:val="center"/>
          </w:tcPr>
          <w:p w14:paraId="0C87C61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（十二）</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健全</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行政执法协作机制</w:t>
            </w:r>
          </w:p>
        </w:tc>
        <w:tc>
          <w:tcPr>
            <w:tcW w:w="551" w:type="dxa"/>
            <w:vAlign w:val="center"/>
          </w:tcPr>
          <w:p w14:paraId="7C62F79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24</w:t>
            </w:r>
          </w:p>
        </w:tc>
        <w:tc>
          <w:tcPr>
            <w:tcW w:w="4729" w:type="dxa"/>
            <w:vAlign w:val="center"/>
          </w:tcPr>
          <w:p w14:paraId="60E6C93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建立健全跨部门、跨区域、跨层级的行政执法协作机制。</w:t>
            </w:r>
          </w:p>
        </w:tc>
        <w:tc>
          <w:tcPr>
            <w:tcW w:w="1783" w:type="dxa"/>
            <w:vAlign w:val="center"/>
          </w:tcPr>
          <w:p w14:paraId="1C4E5DD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71299B5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3587FF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1D60989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08D6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906" w:type="dxa"/>
            <w:vMerge w:val="continue"/>
            <w:tcBorders>
              <w:top w:val="nil"/>
              <w:bottom w:val="nil"/>
            </w:tcBorders>
            <w:vAlign w:val="center"/>
          </w:tcPr>
          <w:p w14:paraId="519BACD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vAlign w:val="center"/>
          </w:tcPr>
          <w:p w14:paraId="7EECE0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25</w:t>
            </w:r>
          </w:p>
        </w:tc>
        <w:tc>
          <w:tcPr>
            <w:tcW w:w="4729" w:type="dxa"/>
            <w:vAlign w:val="center"/>
          </w:tcPr>
          <w:p w14:paraId="59C6EF4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建立健全本部门行政执法与刑事司法衔接工作机制。</w:t>
            </w:r>
          </w:p>
        </w:tc>
        <w:tc>
          <w:tcPr>
            <w:tcW w:w="1783" w:type="dxa"/>
            <w:vAlign w:val="center"/>
          </w:tcPr>
          <w:p w14:paraId="0392C38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66E1E45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6C3921E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56F24EE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3A820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1906" w:type="dxa"/>
            <w:vMerge w:val="continue"/>
            <w:tcBorders>
              <w:top w:val="nil"/>
            </w:tcBorders>
            <w:vAlign w:val="center"/>
          </w:tcPr>
          <w:p w14:paraId="327DAEE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vAlign w:val="center"/>
          </w:tcPr>
          <w:p w14:paraId="2913DCD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26</w:t>
            </w:r>
          </w:p>
        </w:tc>
        <w:tc>
          <w:tcPr>
            <w:tcW w:w="4729" w:type="dxa"/>
            <w:vAlign w:val="center"/>
          </w:tcPr>
          <w:p w14:paraId="02C890B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行政执法机关与纪检监察机关的协作配合，及时依规依纪依法移送行政执法过程中发现的有关问题线索。</w:t>
            </w:r>
          </w:p>
        </w:tc>
        <w:tc>
          <w:tcPr>
            <w:tcW w:w="1783" w:type="dxa"/>
            <w:vAlign w:val="center"/>
          </w:tcPr>
          <w:p w14:paraId="4CE49BE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1DABEC0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1D8D264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022C570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7B7E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4976" w:type="dxa"/>
            <w:gridSpan w:val="7"/>
            <w:vAlign w:val="center"/>
          </w:tcPr>
          <w:p w14:paraId="12C8D51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四、</w:t>
            </w:r>
            <w:r>
              <w:rPr>
                <w:rFonts w:hint="default" w:ascii="Times New Roman" w:hAnsi="Times New Roman" w:eastAsia="方正楷体_GBK" w:cs="Times New Roman"/>
                <w:strike w:val="0"/>
                <w:dstrike w:val="0"/>
                <w:color w:val="000000" w:themeColor="text1"/>
                <w:sz w:val="28"/>
                <w:szCs w:val="28"/>
                <w:lang w:eastAsia="zh-CN"/>
                <w14:textFill>
                  <w14:solidFill>
                    <w14:schemeClr w14:val="tx1"/>
                  </w14:solidFill>
                </w14:textFill>
              </w:rPr>
              <w:t>多元建设</w:t>
            </w:r>
            <w:r>
              <w:rPr>
                <w:rFonts w:hint="default" w:ascii="Times New Roman" w:hAnsi="Times New Roman" w:eastAsia="方正楷体_GBK" w:cs="Times New Roman"/>
                <w:color w:val="000000" w:themeColor="text1"/>
                <w:sz w:val="28"/>
                <w:szCs w:val="28"/>
                <w14:textFill>
                  <w14:solidFill>
                    <w14:schemeClr w14:val="tx1"/>
                  </w14:solidFill>
                </w14:textFill>
              </w:rPr>
              <w:t>，</w:t>
            </w:r>
            <w:r>
              <w:rPr>
                <w:rFonts w:hint="default" w:ascii="Times New Roman" w:hAnsi="Times New Roman" w:eastAsia="方正楷体_GBK" w:cs="Times New Roman"/>
                <w:strike w:val="0"/>
                <w:dstrike w:val="0"/>
                <w:color w:val="000000" w:themeColor="text1"/>
                <w:sz w:val="28"/>
                <w:szCs w:val="28"/>
                <w:lang w:eastAsia="zh-CN"/>
                <w14:textFill>
                  <w14:solidFill>
                    <w14:schemeClr w14:val="tx1"/>
                  </w14:solidFill>
                </w14:textFill>
              </w:rPr>
              <w:t>建立健全</w:t>
            </w:r>
            <w:r>
              <w:rPr>
                <w:rFonts w:hint="default" w:ascii="Times New Roman" w:hAnsi="Times New Roman" w:eastAsia="方正楷体_GBK" w:cs="Times New Roman"/>
                <w:color w:val="000000" w:themeColor="text1"/>
                <w:sz w:val="28"/>
                <w:szCs w:val="28"/>
                <w14:textFill>
                  <w14:solidFill>
                    <w14:schemeClr w14:val="tx1"/>
                  </w14:solidFill>
                </w14:textFill>
              </w:rPr>
              <w:t>行政执法协调监督工作体系</w:t>
            </w:r>
          </w:p>
        </w:tc>
      </w:tr>
      <w:tr w14:paraId="36388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1906" w:type="dxa"/>
            <w:vMerge w:val="restart"/>
            <w:vAlign w:val="center"/>
          </w:tcPr>
          <w:p w14:paraId="14B9E3B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（十三）</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健全</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行政执法监督工作体制机制</w:t>
            </w:r>
          </w:p>
        </w:tc>
        <w:tc>
          <w:tcPr>
            <w:tcW w:w="551" w:type="dxa"/>
            <w:vAlign w:val="center"/>
          </w:tcPr>
          <w:p w14:paraId="5FA2847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27</w:t>
            </w:r>
          </w:p>
        </w:tc>
        <w:tc>
          <w:tcPr>
            <w:tcW w:w="4729" w:type="dxa"/>
            <w:vAlign w:val="center"/>
          </w:tcPr>
          <w:p w14:paraId="7C508DA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按照国家和全省统一部署，深入推进行政执法协调监督工作体系建设。</w:t>
            </w:r>
          </w:p>
        </w:tc>
        <w:tc>
          <w:tcPr>
            <w:tcW w:w="1783" w:type="dxa"/>
            <w:vAlign w:val="center"/>
          </w:tcPr>
          <w:p w14:paraId="262E7A6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348874F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5E5DD9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6C961C3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25F7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4" w:hRule="atLeast"/>
        </w:trPr>
        <w:tc>
          <w:tcPr>
            <w:tcW w:w="1906" w:type="dxa"/>
            <w:vMerge w:val="continue"/>
            <w:vAlign w:val="center"/>
          </w:tcPr>
          <w:p w14:paraId="328559E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vAlign w:val="center"/>
          </w:tcPr>
          <w:p w14:paraId="1841FEF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28</w:t>
            </w:r>
          </w:p>
        </w:tc>
        <w:tc>
          <w:tcPr>
            <w:tcW w:w="4729" w:type="dxa"/>
            <w:vAlign w:val="center"/>
          </w:tcPr>
          <w:p w14:paraId="61E3099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制定年度行政执法监督工作计划，综合运用</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案卷评查、法治督察、行政执法数据汇总分析、工作报告</w:t>
            </w:r>
            <w:r>
              <w:rPr>
                <w:rFonts w:hint="default" w:ascii="Times New Roman" w:hAnsi="Times New Roman" w:eastAsia="方正仿宋_GBK" w:cs="Times New Roman"/>
                <w:color w:val="000000" w:themeColor="text1"/>
                <w:spacing w:val="0"/>
                <w:sz w:val="28"/>
                <w:szCs w:val="28"/>
                <w14:textFill>
                  <w14:solidFill>
                    <w14:schemeClr w14:val="tx1"/>
                  </w14:solidFill>
                </w14:textFill>
              </w:rPr>
              <w:t>等方式，强化行政执法监督。</w:t>
            </w:r>
          </w:p>
        </w:tc>
        <w:tc>
          <w:tcPr>
            <w:tcW w:w="1783" w:type="dxa"/>
            <w:vAlign w:val="center"/>
          </w:tcPr>
          <w:p w14:paraId="738FA25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48BA251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内</w:t>
            </w:r>
            <w:r>
              <w:rPr>
                <w:rFonts w:hint="default" w:ascii="Times New Roman" w:hAnsi="Times New Roman" w:eastAsia="方正仿宋_GBK" w:cs="Times New Roman"/>
                <w:color w:val="000000" w:themeColor="text1"/>
                <w:spacing w:val="0"/>
                <w:sz w:val="28"/>
                <w:szCs w:val="28"/>
                <w14:textFill>
                  <w14:solidFill>
                    <w14:schemeClr w14:val="tx1"/>
                  </w14:solidFill>
                </w14:textFill>
              </w:rPr>
              <w:t>承担行政执法监督职责的机构</w:t>
            </w:r>
          </w:p>
        </w:tc>
        <w:tc>
          <w:tcPr>
            <w:tcW w:w="2058" w:type="dxa"/>
            <w:vAlign w:val="center"/>
          </w:tcPr>
          <w:p w14:paraId="45DF032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每年3月底前制定工作计划，按计划开展监督工作</w:t>
            </w:r>
          </w:p>
        </w:tc>
        <w:tc>
          <w:tcPr>
            <w:tcW w:w="1797" w:type="dxa"/>
            <w:vAlign w:val="center"/>
          </w:tcPr>
          <w:p w14:paraId="21B44CF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372BF5EA">
      <w:pPr>
        <w:pStyle w:val="3"/>
        <w:jc w:val="both"/>
        <w:rPr>
          <w:rFonts w:hint="default" w:ascii="Times New Roman" w:hAnsi="Times New Roman" w:cs="Times New Roman"/>
          <w:color w:val="000000" w:themeColor="text1"/>
          <w:spacing w:val="0"/>
          <w14:textFill>
            <w14:solidFill>
              <w14:schemeClr w14:val="tx1"/>
            </w14:solidFill>
          </w14:textFill>
        </w:rPr>
      </w:pPr>
    </w:p>
    <w:p w14:paraId="47AA1278">
      <w:pPr>
        <w:rPr>
          <w:rFonts w:hint="default" w:ascii="Times New Roman" w:hAnsi="Times New Roman" w:cs="Times New Roman"/>
          <w:color w:val="000000" w:themeColor="text1"/>
          <w:spacing w:val="0"/>
          <w14:textFill>
            <w14:solidFill>
              <w14:schemeClr w14:val="tx1"/>
            </w14:solidFill>
          </w14:textFill>
        </w:rPr>
        <w:sectPr>
          <w:footerReference r:id="rId4" w:type="default"/>
          <w:pgSz w:w="16838" w:h="11906"/>
          <w:pgMar w:top="400" w:right="731" w:bottom="1099" w:left="902" w:header="0" w:footer="822" w:gutter="0"/>
          <w:pgNumType w:fmt="decimal"/>
          <w:cols w:space="425" w:num="1"/>
          <w:rtlGutter w:val="0"/>
        </w:sectPr>
      </w:pPr>
    </w:p>
    <w:tbl>
      <w:tblPr>
        <w:tblStyle w:val="13"/>
        <w:tblW w:w="151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3"/>
        <w:gridCol w:w="557"/>
        <w:gridCol w:w="4773"/>
        <w:gridCol w:w="1800"/>
        <w:gridCol w:w="2172"/>
        <w:gridCol w:w="2078"/>
        <w:gridCol w:w="1814"/>
      </w:tblGrid>
      <w:tr w14:paraId="2B4D3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1923" w:type="dxa"/>
            <w:vAlign w:val="top"/>
          </w:tcPr>
          <w:p w14:paraId="64E92DC6">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30" w:type="dxa"/>
            <w:gridSpan w:val="2"/>
            <w:vAlign w:val="top"/>
          </w:tcPr>
          <w:p w14:paraId="0B8AA46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0" w:type="dxa"/>
            <w:vAlign w:val="top"/>
          </w:tcPr>
          <w:p w14:paraId="24E2F0C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2" w:type="dxa"/>
            <w:vAlign w:val="top"/>
          </w:tcPr>
          <w:p w14:paraId="48394B66">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78" w:type="dxa"/>
            <w:vAlign w:val="top"/>
          </w:tcPr>
          <w:p w14:paraId="12C9E006">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4" w:type="dxa"/>
            <w:vAlign w:val="top"/>
          </w:tcPr>
          <w:p w14:paraId="06F017BF">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587E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8" w:hRule="atLeast"/>
          <w:jc w:val="center"/>
        </w:trPr>
        <w:tc>
          <w:tcPr>
            <w:tcW w:w="1923" w:type="dxa"/>
            <w:vAlign w:val="center"/>
          </w:tcPr>
          <w:p w14:paraId="720A549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1AB0E28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29</w:t>
            </w:r>
          </w:p>
        </w:tc>
        <w:tc>
          <w:tcPr>
            <w:tcW w:w="4773" w:type="dxa"/>
            <w:vAlign w:val="center"/>
          </w:tcPr>
          <w:p w14:paraId="54F2590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积极探索司法所协助</w:t>
            </w:r>
            <w:r>
              <w:rPr>
                <w:rFonts w:hint="default" w:ascii="Times New Roman" w:hAnsi="Times New Roman" w:eastAsia="方正仿宋_GBK" w:cs="Times New Roman"/>
                <w:strike w:val="0"/>
                <w:dstrike w:val="0"/>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开展乡镇（街道）行政执法监督工作的方式方法。</w:t>
            </w:r>
          </w:p>
        </w:tc>
        <w:tc>
          <w:tcPr>
            <w:tcW w:w="1800" w:type="dxa"/>
            <w:vAlign w:val="center"/>
          </w:tcPr>
          <w:p w14:paraId="235637A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市司法局</w:t>
            </w:r>
          </w:p>
        </w:tc>
        <w:tc>
          <w:tcPr>
            <w:tcW w:w="2172" w:type="dxa"/>
            <w:vAlign w:val="center"/>
          </w:tcPr>
          <w:p w14:paraId="42FCD00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各乡镇（街道）司法所</w:t>
            </w:r>
          </w:p>
        </w:tc>
        <w:tc>
          <w:tcPr>
            <w:tcW w:w="2078" w:type="dxa"/>
            <w:vAlign w:val="center"/>
          </w:tcPr>
          <w:p w14:paraId="7946154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645600F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ADB9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jc w:val="center"/>
        </w:trPr>
        <w:tc>
          <w:tcPr>
            <w:tcW w:w="1923" w:type="dxa"/>
            <w:vMerge w:val="restart"/>
            <w:tcBorders>
              <w:bottom w:val="nil"/>
            </w:tcBorders>
            <w:vAlign w:val="center"/>
          </w:tcPr>
          <w:p w14:paraId="33E89A9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（十四）</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多措并举</w:t>
            </w:r>
            <w:r>
              <w:rPr>
                <w:rFonts w:hint="default" w:ascii="Times New Roman" w:hAnsi="Times New Roman" w:eastAsia="方正仿宋_GBK" w:cs="Times New Roman"/>
                <w:color w:val="000000" w:themeColor="text1"/>
                <w:sz w:val="28"/>
                <w:szCs w:val="28"/>
                <w14:textFill>
                  <w14:solidFill>
                    <w14:schemeClr w14:val="tx1"/>
                  </w14:solidFill>
                </w14:textFill>
              </w:rPr>
              <w:t>推进行政执法监督建设</w:t>
            </w:r>
          </w:p>
        </w:tc>
        <w:tc>
          <w:tcPr>
            <w:tcW w:w="557" w:type="dxa"/>
            <w:vAlign w:val="center"/>
          </w:tcPr>
          <w:p w14:paraId="123A9DE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30</w:t>
            </w:r>
          </w:p>
        </w:tc>
        <w:tc>
          <w:tcPr>
            <w:tcW w:w="4773" w:type="dxa"/>
            <w:vAlign w:val="center"/>
          </w:tcPr>
          <w:p w14:paraId="5363E5B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健全</w:t>
            </w:r>
            <w:r>
              <w:rPr>
                <w:rFonts w:hint="default" w:ascii="Times New Roman" w:hAnsi="Times New Roman" w:eastAsia="方正仿宋_GBK" w:cs="Times New Roman"/>
                <w:color w:val="000000" w:themeColor="text1"/>
                <w:spacing w:val="0"/>
                <w:sz w:val="28"/>
                <w:szCs w:val="28"/>
                <w14:textFill>
                  <w14:solidFill>
                    <w14:schemeClr w14:val="tx1"/>
                  </w14:solidFill>
                </w14:textFill>
              </w:rPr>
              <w:t>重大行政执法案件专项监督调查处理机制，围绕</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具有较大社会影响的行政执法案件和社会普遍关注的热点问题</w:t>
            </w:r>
            <w:r>
              <w:rPr>
                <w:rFonts w:hint="default" w:ascii="Times New Roman" w:hAnsi="Times New Roman" w:eastAsia="方正仿宋_GBK" w:cs="Times New Roman"/>
                <w:color w:val="000000" w:themeColor="text1"/>
                <w:spacing w:val="0"/>
                <w:sz w:val="28"/>
                <w:szCs w:val="28"/>
                <w14:textFill>
                  <w14:solidFill>
                    <w14:schemeClr w14:val="tx1"/>
                  </w14:solidFill>
                </w14:textFill>
              </w:rPr>
              <w:t>，以及监察建议、司法建议、检察建议等开展专项监督。</w:t>
            </w:r>
          </w:p>
        </w:tc>
        <w:tc>
          <w:tcPr>
            <w:tcW w:w="1800" w:type="dxa"/>
            <w:vAlign w:val="center"/>
          </w:tcPr>
          <w:p w14:paraId="3D454C5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7F0903C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6D829C6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5BF5628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C6E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jc w:val="center"/>
        </w:trPr>
        <w:tc>
          <w:tcPr>
            <w:tcW w:w="1923" w:type="dxa"/>
            <w:vMerge w:val="continue"/>
            <w:tcBorders>
              <w:top w:val="nil"/>
              <w:bottom w:val="nil"/>
            </w:tcBorders>
            <w:vAlign w:val="center"/>
          </w:tcPr>
          <w:p w14:paraId="17AAD9A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342896B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31</w:t>
            </w:r>
          </w:p>
        </w:tc>
        <w:tc>
          <w:tcPr>
            <w:tcW w:w="4773" w:type="dxa"/>
            <w:vAlign w:val="center"/>
          </w:tcPr>
          <w:p w14:paraId="6BD48E6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行政复议监督与行政执法</w:t>
            </w:r>
            <w:bookmarkStart w:id="0" w:name="_GoBack"/>
            <w:bookmarkEnd w:id="0"/>
            <w:r>
              <w:rPr>
                <w:rFonts w:hint="default" w:ascii="Times New Roman" w:hAnsi="Times New Roman" w:eastAsia="方正仿宋_GBK" w:cs="Times New Roman"/>
                <w:color w:val="000000" w:themeColor="text1"/>
                <w:spacing w:val="0"/>
                <w:sz w:val="28"/>
                <w:szCs w:val="28"/>
                <w14:textFill>
                  <w14:solidFill>
                    <w14:schemeClr w14:val="tx1"/>
                  </w14:solidFill>
                </w14:textFill>
              </w:rPr>
              <w:t>监督衔接协作机制。</w:t>
            </w:r>
          </w:p>
        </w:tc>
        <w:tc>
          <w:tcPr>
            <w:tcW w:w="1800" w:type="dxa"/>
            <w:vAlign w:val="center"/>
          </w:tcPr>
          <w:p w14:paraId="7ED1E56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3B991CA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1B46F49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13A6B13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3CD22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jc w:val="center"/>
        </w:trPr>
        <w:tc>
          <w:tcPr>
            <w:tcW w:w="1923" w:type="dxa"/>
            <w:vMerge w:val="continue"/>
            <w:tcBorders>
              <w:top w:val="nil"/>
            </w:tcBorders>
            <w:vAlign w:val="center"/>
          </w:tcPr>
          <w:p w14:paraId="0660046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6A97956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32</w:t>
            </w:r>
          </w:p>
        </w:tc>
        <w:tc>
          <w:tcPr>
            <w:tcW w:w="4773" w:type="dxa"/>
            <w:vAlign w:val="center"/>
          </w:tcPr>
          <w:p w14:paraId="2B82EAE3">
            <w:pPr>
              <w:pStyle w:val="7"/>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pacing w:val="0"/>
                <w:sz w:val="28"/>
                <w:szCs w:val="28"/>
                <w:lang w:val="en-US"/>
                <w14:textFill>
                  <w14:solidFill>
                    <w14:schemeClr w14:val="tx1"/>
                  </w14:solidFill>
                </w14:textFill>
              </w:rPr>
            </w:pPr>
            <w:r>
              <w:rPr>
                <w:rFonts w:hint="default" w:ascii="Times New Roman" w:hAnsi="Times New Roman" w:eastAsia="方正仿宋_GBK" w:cs="Times New Roman"/>
                <w:color w:val="000000" w:themeColor="text1"/>
                <w:spacing w:val="0"/>
                <w:kern w:val="2"/>
                <w:sz w:val="28"/>
                <w:szCs w:val="28"/>
                <w:lang w:val="en-US" w:eastAsia="zh-CN" w:bidi="ar-SA"/>
                <w14:textFill>
                  <w14:solidFill>
                    <w14:schemeClr w14:val="tx1"/>
                  </w14:solidFill>
                </w14:textFill>
              </w:rPr>
              <w:t>建立行政执法监督与12345政务服务便民热线等监督信息共享机制。</w:t>
            </w:r>
          </w:p>
        </w:tc>
        <w:tc>
          <w:tcPr>
            <w:tcW w:w="1800" w:type="dxa"/>
            <w:vAlign w:val="center"/>
          </w:tcPr>
          <w:p w14:paraId="1B3130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0208DB8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7D97148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5E6A26C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1F4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15117" w:type="dxa"/>
            <w:gridSpan w:val="7"/>
            <w:vAlign w:val="center"/>
          </w:tcPr>
          <w:p w14:paraId="7C6F85B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五、数字赋能，推进行政执法和行政执法监督信息化建设</w:t>
            </w:r>
          </w:p>
        </w:tc>
      </w:tr>
      <w:tr w14:paraId="4E72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jc w:val="center"/>
        </w:trPr>
        <w:tc>
          <w:tcPr>
            <w:tcW w:w="1923" w:type="dxa"/>
            <w:vAlign w:val="center"/>
          </w:tcPr>
          <w:p w14:paraId="4891261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（十五）</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增强</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行政执法信息化水平</w:t>
            </w:r>
          </w:p>
        </w:tc>
        <w:tc>
          <w:tcPr>
            <w:tcW w:w="557" w:type="dxa"/>
            <w:vAlign w:val="center"/>
          </w:tcPr>
          <w:p w14:paraId="770373A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33</w:t>
            </w:r>
          </w:p>
        </w:tc>
        <w:tc>
          <w:tcPr>
            <w:tcW w:w="4773" w:type="dxa"/>
            <w:vAlign w:val="center"/>
          </w:tcPr>
          <w:p w14:paraId="34DAB12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按照国家和全省统一部署，推进行政执法和行政执法监督一体化平台推广建设和推广应用。</w:t>
            </w:r>
          </w:p>
        </w:tc>
        <w:tc>
          <w:tcPr>
            <w:tcW w:w="1800" w:type="dxa"/>
            <w:vAlign w:val="center"/>
          </w:tcPr>
          <w:p w14:paraId="7623850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168E7A5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61F1179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20104C0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1450765A">
      <w:pPr>
        <w:pStyle w:val="3"/>
        <w:rPr>
          <w:rFonts w:hint="default" w:ascii="Times New Roman" w:hAnsi="Times New Roman" w:cs="Times New Roman"/>
          <w:color w:val="000000" w:themeColor="text1"/>
          <w:spacing w:val="0"/>
          <w14:textFill>
            <w14:solidFill>
              <w14:schemeClr w14:val="tx1"/>
            </w14:solidFill>
          </w14:textFill>
        </w:rPr>
      </w:pPr>
    </w:p>
    <w:p w14:paraId="65F488AC">
      <w:pPr>
        <w:rPr>
          <w:rFonts w:hint="default" w:ascii="Times New Roman" w:hAnsi="Times New Roman" w:cs="Times New Roman"/>
          <w:color w:val="000000" w:themeColor="text1"/>
          <w:spacing w:val="0"/>
          <w14:textFill>
            <w14:solidFill>
              <w14:schemeClr w14:val="tx1"/>
            </w14:solidFill>
          </w14:textFill>
        </w:rPr>
        <w:sectPr>
          <w:footerReference r:id="rId5" w:type="default"/>
          <w:pgSz w:w="16838" w:h="11906"/>
          <w:pgMar w:top="400" w:right="731" w:bottom="1099" w:left="902" w:header="0" w:footer="822" w:gutter="0"/>
          <w:pgNumType w:fmt="decimal"/>
          <w:cols w:space="425" w:num="1"/>
          <w:rtlGutter w:val="0"/>
        </w:sectPr>
      </w:pPr>
    </w:p>
    <w:tbl>
      <w:tblPr>
        <w:tblStyle w:val="13"/>
        <w:tblW w:w="151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557"/>
        <w:gridCol w:w="4780"/>
        <w:gridCol w:w="1802"/>
        <w:gridCol w:w="2175"/>
        <w:gridCol w:w="2080"/>
        <w:gridCol w:w="1816"/>
      </w:tblGrid>
      <w:tr w14:paraId="0D5EE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926" w:type="dxa"/>
            <w:vAlign w:val="top"/>
          </w:tcPr>
          <w:p w14:paraId="103A1685">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37" w:type="dxa"/>
            <w:gridSpan w:val="2"/>
            <w:vAlign w:val="top"/>
          </w:tcPr>
          <w:p w14:paraId="2C480B6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2" w:type="dxa"/>
            <w:vAlign w:val="top"/>
          </w:tcPr>
          <w:p w14:paraId="3F02C54F">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5" w:type="dxa"/>
            <w:vAlign w:val="top"/>
          </w:tcPr>
          <w:p w14:paraId="7269267B">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0" w:type="dxa"/>
            <w:vAlign w:val="top"/>
          </w:tcPr>
          <w:p w14:paraId="3B8B1C15">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6" w:type="dxa"/>
            <w:vAlign w:val="top"/>
          </w:tcPr>
          <w:p w14:paraId="0C3665A5">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3C153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926" w:type="dxa"/>
            <w:vAlign w:val="center"/>
          </w:tcPr>
          <w:p w14:paraId="5EFD69E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（十六）</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实现</w:t>
            </w:r>
            <w:r>
              <w:rPr>
                <w:rFonts w:hint="default" w:ascii="Times New Roman" w:hAnsi="Times New Roman" w:eastAsia="方正仿宋_GBK" w:cs="Times New Roman"/>
                <w:color w:val="000000" w:themeColor="text1"/>
                <w:sz w:val="28"/>
                <w:szCs w:val="28"/>
                <w14:textFill>
                  <w14:solidFill>
                    <w14:schemeClr w14:val="tx1"/>
                  </w14:solidFill>
                </w14:textFill>
              </w:rPr>
              <w:t>行政执法数据</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归集共享</w:t>
            </w:r>
          </w:p>
        </w:tc>
        <w:tc>
          <w:tcPr>
            <w:tcW w:w="557" w:type="dxa"/>
            <w:vAlign w:val="center"/>
          </w:tcPr>
          <w:p w14:paraId="5ACC847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3</w:t>
            </w: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4</w:t>
            </w:r>
          </w:p>
        </w:tc>
        <w:tc>
          <w:tcPr>
            <w:tcW w:w="4780" w:type="dxa"/>
            <w:vAlign w:val="center"/>
          </w:tcPr>
          <w:p w14:paraId="38DBD3A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按照国家和全省统一部署，对照全国统一的行政执法数据标准，加快各部门业务系统与全国行政执法综合管理监督信息系统的互联互通。</w:t>
            </w:r>
          </w:p>
        </w:tc>
        <w:tc>
          <w:tcPr>
            <w:tcW w:w="1802" w:type="dxa"/>
            <w:vAlign w:val="center"/>
          </w:tcPr>
          <w:p w14:paraId="1748708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695B6B1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4F2321A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5DD669D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18B70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5136" w:type="dxa"/>
            <w:gridSpan w:val="7"/>
            <w:vAlign w:val="center"/>
          </w:tcPr>
          <w:p w14:paraId="5FEB094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六、综合施策，</w:t>
            </w:r>
            <w:r>
              <w:rPr>
                <w:rFonts w:hint="default" w:ascii="Times New Roman" w:hAnsi="Times New Roman" w:eastAsia="方正楷体_GBK" w:cs="Times New Roman"/>
                <w:strike w:val="0"/>
                <w:dstrike w:val="0"/>
                <w:color w:val="000000" w:themeColor="text1"/>
                <w:sz w:val="28"/>
                <w:szCs w:val="28"/>
                <w:lang w:eastAsia="zh-CN"/>
                <w14:textFill>
                  <w14:solidFill>
                    <w14:schemeClr w14:val="tx1"/>
                  </w14:solidFill>
                </w14:textFill>
              </w:rPr>
              <w:t>提高</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行政执法保障能力</w:t>
            </w:r>
          </w:p>
        </w:tc>
      </w:tr>
      <w:tr w14:paraId="10DE7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926" w:type="dxa"/>
            <w:vMerge w:val="restart"/>
            <w:tcBorders>
              <w:bottom w:val="nil"/>
            </w:tcBorders>
            <w:vAlign w:val="center"/>
          </w:tcPr>
          <w:p w14:paraId="3F824C7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（十七）</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强化执法监督和行政执法</w:t>
            </w:r>
            <w:r>
              <w:rPr>
                <w:rFonts w:hint="default" w:ascii="Times New Roman" w:hAnsi="Times New Roman" w:eastAsia="方正仿宋_GBK" w:cs="Times New Roman"/>
                <w:color w:val="000000" w:themeColor="text1"/>
                <w:sz w:val="28"/>
                <w:szCs w:val="28"/>
                <w14:textFill>
                  <w14:solidFill>
                    <w14:schemeClr w14:val="tx1"/>
                  </w14:solidFill>
                </w14:textFill>
              </w:rPr>
              <w:t>队伍建设</w:t>
            </w:r>
          </w:p>
        </w:tc>
        <w:tc>
          <w:tcPr>
            <w:tcW w:w="557" w:type="dxa"/>
            <w:vAlign w:val="center"/>
          </w:tcPr>
          <w:p w14:paraId="77F362C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35</w:t>
            </w:r>
          </w:p>
        </w:tc>
        <w:tc>
          <w:tcPr>
            <w:tcW w:w="4780" w:type="dxa"/>
            <w:vAlign w:val="center"/>
          </w:tcPr>
          <w:p w14:paraId="2D3628A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根据全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各级行政执法机构所承担的执法职责和工作任务，合理配备行政执法力量，加强行政执法机构队伍梯队建设。</w:t>
            </w:r>
          </w:p>
        </w:tc>
        <w:tc>
          <w:tcPr>
            <w:tcW w:w="1802" w:type="dxa"/>
            <w:vAlign w:val="center"/>
          </w:tcPr>
          <w:p w14:paraId="16DCBF9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593A853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委组织部、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人力资源</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社会保障局</w:t>
            </w:r>
          </w:p>
        </w:tc>
        <w:tc>
          <w:tcPr>
            <w:tcW w:w="2080" w:type="dxa"/>
            <w:vAlign w:val="center"/>
          </w:tcPr>
          <w:p w14:paraId="24DD479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1DF2643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6BDB4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5" w:hRule="atLeast"/>
        </w:trPr>
        <w:tc>
          <w:tcPr>
            <w:tcW w:w="1926" w:type="dxa"/>
            <w:vMerge w:val="continue"/>
            <w:tcBorders>
              <w:top w:val="nil"/>
              <w:bottom w:val="nil"/>
            </w:tcBorders>
            <w:vAlign w:val="center"/>
          </w:tcPr>
          <w:p w14:paraId="6731912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1E7AACA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36</w:t>
            </w:r>
          </w:p>
        </w:tc>
        <w:tc>
          <w:tcPr>
            <w:tcW w:w="4780" w:type="dxa"/>
            <w:vAlign w:val="center"/>
          </w:tcPr>
          <w:p w14:paraId="0D12504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按照行政执法协调监督工作体系建设要求，加强行政执法监督队伍建设，市人民政府应配备2—3名行政执法监督专干，全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各级行政执法机关应配备1—2名行政执法监督人员。</w:t>
            </w:r>
          </w:p>
        </w:tc>
        <w:tc>
          <w:tcPr>
            <w:tcW w:w="1802" w:type="dxa"/>
            <w:vAlign w:val="center"/>
          </w:tcPr>
          <w:p w14:paraId="2018DE9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4BE24FC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市人民政府</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委组织部、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人力资源</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社会保障局</w:t>
            </w:r>
          </w:p>
        </w:tc>
        <w:tc>
          <w:tcPr>
            <w:tcW w:w="2080" w:type="dxa"/>
            <w:vAlign w:val="center"/>
          </w:tcPr>
          <w:p w14:paraId="7516E96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102721E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5E8F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1926" w:type="dxa"/>
            <w:vMerge w:val="continue"/>
            <w:tcBorders>
              <w:top w:val="nil"/>
            </w:tcBorders>
            <w:vAlign w:val="center"/>
          </w:tcPr>
          <w:p w14:paraId="222791C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6CAC9F0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37</w:t>
            </w:r>
          </w:p>
        </w:tc>
        <w:tc>
          <w:tcPr>
            <w:tcW w:w="4780" w:type="dxa"/>
            <w:vAlign w:val="center"/>
          </w:tcPr>
          <w:p w14:paraId="5D53DF1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整合行政执法机关法制审核力量，加强行政执法机关公职律师和法律顾问队伍建设，</w:t>
            </w:r>
            <w:r>
              <w:rPr>
                <w:rFonts w:hint="default" w:ascii="Times New Roman" w:hAnsi="Times New Roman" w:eastAsia="方正仿宋_GBK" w:cs="Times New Roman"/>
                <w:color w:val="000000" w:themeColor="text1"/>
                <w:sz w:val="28"/>
                <w:szCs w:val="28"/>
                <w14:textFill>
                  <w14:solidFill>
                    <w14:schemeClr w14:val="tx1"/>
                  </w14:solidFill>
                </w14:textFill>
              </w:rPr>
              <w:t>建立重大执法决定法制审核协作机制。</w:t>
            </w:r>
          </w:p>
          <w:p w14:paraId="5CFD399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802" w:type="dxa"/>
            <w:vAlign w:val="center"/>
          </w:tcPr>
          <w:p w14:paraId="6294DC9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175" w:type="dxa"/>
            <w:vAlign w:val="center"/>
          </w:tcPr>
          <w:p w14:paraId="41A7CE0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399A006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6B415FC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3C9F3B72">
      <w:pPr>
        <w:rPr>
          <w:rFonts w:hint="default" w:ascii="Times New Roman" w:hAnsi="Times New Roman" w:cs="Times New Roman"/>
          <w:color w:val="000000" w:themeColor="text1"/>
          <w:spacing w:val="0"/>
          <w14:textFill>
            <w14:solidFill>
              <w14:schemeClr w14:val="tx1"/>
            </w14:solidFill>
          </w14:textFill>
        </w:rPr>
        <w:sectPr>
          <w:footerReference r:id="rId6" w:type="default"/>
          <w:pgSz w:w="16838" w:h="11906"/>
          <w:pgMar w:top="400" w:right="731" w:bottom="1098" w:left="902" w:header="0" w:footer="822" w:gutter="0"/>
          <w:pgNumType w:fmt="decimal"/>
          <w:cols w:space="425" w:num="1"/>
          <w:rtlGutter w:val="0"/>
        </w:sectPr>
      </w:pPr>
    </w:p>
    <w:tbl>
      <w:tblPr>
        <w:tblStyle w:val="13"/>
        <w:tblpPr w:leftFromText="180" w:rightFromText="180" w:vertAnchor="text" w:horzAnchor="page" w:tblpX="1037" w:tblpY="585"/>
        <w:tblOverlap w:val="never"/>
        <w:tblW w:w="149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1"/>
        <w:gridCol w:w="550"/>
        <w:gridCol w:w="4716"/>
        <w:gridCol w:w="1779"/>
        <w:gridCol w:w="2146"/>
        <w:gridCol w:w="2053"/>
        <w:gridCol w:w="1792"/>
      </w:tblGrid>
      <w:tr w14:paraId="4256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901" w:type="dxa"/>
            <w:vAlign w:val="top"/>
          </w:tcPr>
          <w:p w14:paraId="0DB3E987">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266" w:type="dxa"/>
            <w:gridSpan w:val="2"/>
            <w:vAlign w:val="top"/>
          </w:tcPr>
          <w:p w14:paraId="67CFED2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79" w:type="dxa"/>
            <w:vAlign w:val="top"/>
          </w:tcPr>
          <w:p w14:paraId="62A9543F">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46" w:type="dxa"/>
            <w:vAlign w:val="top"/>
          </w:tcPr>
          <w:p w14:paraId="1111E50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53" w:type="dxa"/>
            <w:vAlign w:val="top"/>
          </w:tcPr>
          <w:p w14:paraId="04A5CE8D">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792" w:type="dxa"/>
            <w:vAlign w:val="top"/>
          </w:tcPr>
          <w:p w14:paraId="3ABDE48B">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0141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901" w:type="dxa"/>
            <w:vMerge w:val="restart"/>
            <w:tcBorders>
              <w:bottom w:val="nil"/>
            </w:tcBorders>
            <w:vAlign w:val="center"/>
          </w:tcPr>
          <w:p w14:paraId="61C3FFD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（十八）</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加强</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行政执法和执法监督队伍权益保障</w:t>
            </w:r>
          </w:p>
        </w:tc>
        <w:tc>
          <w:tcPr>
            <w:tcW w:w="550" w:type="dxa"/>
            <w:vAlign w:val="center"/>
          </w:tcPr>
          <w:p w14:paraId="3A2376C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38</w:t>
            </w:r>
          </w:p>
        </w:tc>
        <w:tc>
          <w:tcPr>
            <w:tcW w:w="4716" w:type="dxa"/>
            <w:vAlign w:val="center"/>
          </w:tcPr>
          <w:p w14:paraId="1F6F0CD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建立健全行政执法责任追究、尽职免责机制。</w:t>
            </w:r>
          </w:p>
        </w:tc>
        <w:tc>
          <w:tcPr>
            <w:tcW w:w="1779" w:type="dxa"/>
            <w:vAlign w:val="center"/>
          </w:tcPr>
          <w:p w14:paraId="1BEF9CA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2EE501D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3" w:type="dxa"/>
            <w:vAlign w:val="center"/>
          </w:tcPr>
          <w:p w14:paraId="0FB0A3F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0FA5FE6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7D84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1901" w:type="dxa"/>
            <w:vMerge w:val="continue"/>
            <w:tcBorders>
              <w:top w:val="nil"/>
              <w:bottom w:val="nil"/>
            </w:tcBorders>
            <w:vAlign w:val="center"/>
          </w:tcPr>
          <w:p w14:paraId="5704FF8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0" w:type="dxa"/>
            <w:vAlign w:val="center"/>
          </w:tcPr>
          <w:p w14:paraId="705256D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39</w:t>
            </w:r>
          </w:p>
        </w:tc>
        <w:tc>
          <w:tcPr>
            <w:tcW w:w="4716" w:type="dxa"/>
            <w:vAlign w:val="center"/>
          </w:tcPr>
          <w:p w14:paraId="5EEE141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增强职业保障，依法为基层一线行政执法人员办理保险，完善和落实</w:t>
            </w:r>
            <w:r>
              <w:rPr>
                <w:rFonts w:hint="default" w:ascii="Times New Roman" w:hAnsi="Times New Roman" w:eastAsia="方正仿宋_GBK" w:cs="Times New Roman"/>
                <w:color w:val="000000" w:themeColor="text1"/>
                <w:sz w:val="28"/>
                <w:szCs w:val="28"/>
                <w14:textFill>
                  <w14:solidFill>
                    <w14:schemeClr w14:val="tx1"/>
                  </w14:solidFill>
                </w14:textFill>
              </w:rPr>
              <w:t>行政执法和执法监督人员工资待遇政策。</w:t>
            </w:r>
          </w:p>
        </w:tc>
        <w:tc>
          <w:tcPr>
            <w:tcW w:w="1779" w:type="dxa"/>
            <w:vAlign w:val="center"/>
          </w:tcPr>
          <w:p w14:paraId="45EAC37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64986DD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委组织部、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财政局、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人力资源</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社会保障局</w:t>
            </w:r>
          </w:p>
        </w:tc>
        <w:tc>
          <w:tcPr>
            <w:tcW w:w="2053" w:type="dxa"/>
            <w:vAlign w:val="center"/>
          </w:tcPr>
          <w:p w14:paraId="6455012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9B3F6D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47E3440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B28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901" w:type="dxa"/>
            <w:vMerge w:val="continue"/>
            <w:tcBorders>
              <w:top w:val="nil"/>
            </w:tcBorders>
            <w:vAlign w:val="center"/>
          </w:tcPr>
          <w:p w14:paraId="1FE5E7A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0" w:type="dxa"/>
            <w:vAlign w:val="center"/>
          </w:tcPr>
          <w:p w14:paraId="249BAEC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40</w:t>
            </w:r>
          </w:p>
        </w:tc>
        <w:tc>
          <w:tcPr>
            <w:tcW w:w="4716" w:type="dxa"/>
            <w:vAlign w:val="center"/>
          </w:tcPr>
          <w:p w14:paraId="629D071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做好行政执法人员</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危机干预和心理咨询服务</w:t>
            </w:r>
            <w:r>
              <w:rPr>
                <w:rFonts w:hint="default" w:ascii="Times New Roman" w:hAnsi="Times New Roman" w:eastAsia="方正仿宋_GBK" w:cs="Times New Roman"/>
                <w:color w:val="000000" w:themeColor="text1"/>
                <w:sz w:val="28"/>
                <w:szCs w:val="28"/>
                <w14:textFill>
                  <w14:solidFill>
                    <w14:schemeClr w14:val="tx1"/>
                  </w14:solidFill>
                </w14:textFill>
              </w:rPr>
              <w:t>工作</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c>
          <w:tcPr>
            <w:tcW w:w="1779" w:type="dxa"/>
            <w:vAlign w:val="center"/>
          </w:tcPr>
          <w:p w14:paraId="19CBDFD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6C1E21B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卫生健康</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p>
        </w:tc>
        <w:tc>
          <w:tcPr>
            <w:tcW w:w="2053" w:type="dxa"/>
            <w:vAlign w:val="center"/>
          </w:tcPr>
          <w:p w14:paraId="478903C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5913269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30C2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1901" w:type="dxa"/>
            <w:vAlign w:val="center"/>
          </w:tcPr>
          <w:p w14:paraId="10B85A4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（十九）</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28"/>
                <w:szCs w:val="28"/>
                <w14:textFill>
                  <w14:solidFill>
                    <w14:schemeClr w14:val="tx1"/>
                  </w14:solidFill>
                </w14:textFill>
              </w:rPr>
              <w:t>财政对行政执法和执法监督队伍支持保障力度</w:t>
            </w:r>
          </w:p>
        </w:tc>
        <w:tc>
          <w:tcPr>
            <w:tcW w:w="550" w:type="dxa"/>
            <w:vAlign w:val="center"/>
          </w:tcPr>
          <w:p w14:paraId="7031AE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41</w:t>
            </w:r>
          </w:p>
        </w:tc>
        <w:tc>
          <w:tcPr>
            <w:tcW w:w="4716" w:type="dxa"/>
            <w:vAlign w:val="center"/>
          </w:tcPr>
          <w:p w14:paraId="57A4F3F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强化保障措施，将行政执法和执法监督工作经费、装备配备费用纳入本级预算。</w:t>
            </w:r>
          </w:p>
        </w:tc>
        <w:tc>
          <w:tcPr>
            <w:tcW w:w="1779" w:type="dxa"/>
            <w:vAlign w:val="center"/>
          </w:tcPr>
          <w:p w14:paraId="6B2D227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36D4189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财政局</w:t>
            </w:r>
          </w:p>
        </w:tc>
        <w:tc>
          <w:tcPr>
            <w:tcW w:w="2053" w:type="dxa"/>
            <w:vAlign w:val="center"/>
          </w:tcPr>
          <w:p w14:paraId="25FBECC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128B742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DD76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4937" w:type="dxa"/>
            <w:gridSpan w:val="7"/>
            <w:vAlign w:val="center"/>
          </w:tcPr>
          <w:p w14:paraId="504C273F">
            <w:pPr>
              <w:spacing w:before="125" w:line="227" w:lineRule="auto"/>
              <w:ind w:left="125"/>
              <w:jc w:val="both"/>
              <w:rPr>
                <w:rFonts w:hint="default" w:ascii="Times New Roman" w:hAnsi="Times New Roman" w:eastAsia="楷体" w:cs="Times New Roman"/>
                <w:color w:val="000000" w:themeColor="text1"/>
                <w:spacing w:val="0"/>
                <w:sz w:val="29"/>
                <w:szCs w:val="29"/>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七、加强组织领导，强化考核评估</w:t>
            </w:r>
          </w:p>
        </w:tc>
      </w:tr>
      <w:tr w14:paraId="6434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1901" w:type="dxa"/>
            <w:vAlign w:val="center"/>
          </w:tcPr>
          <w:p w14:paraId="1BB8CFD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（二十）强化评估考核</w:t>
            </w:r>
          </w:p>
        </w:tc>
        <w:tc>
          <w:tcPr>
            <w:tcW w:w="550" w:type="dxa"/>
            <w:vAlign w:val="center"/>
          </w:tcPr>
          <w:p w14:paraId="73EBD68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4</w:t>
            </w: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w:t>
            </w:r>
          </w:p>
        </w:tc>
        <w:tc>
          <w:tcPr>
            <w:tcW w:w="4716" w:type="dxa"/>
            <w:vAlign w:val="center"/>
          </w:tcPr>
          <w:p w14:paraId="0F23B68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加强对本地区提升行政执法质量三年行动实施情况的跟踪分析，统筹组织开展实施情况评估。</w:t>
            </w:r>
          </w:p>
        </w:tc>
        <w:tc>
          <w:tcPr>
            <w:tcW w:w="1779" w:type="dxa"/>
            <w:vAlign w:val="center"/>
          </w:tcPr>
          <w:p w14:paraId="183E681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146" w:type="dxa"/>
            <w:vAlign w:val="center"/>
          </w:tcPr>
          <w:p w14:paraId="73EA822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3" w:type="dxa"/>
            <w:vAlign w:val="center"/>
          </w:tcPr>
          <w:p w14:paraId="6132D9A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2024年10月底前完成中期评估，2025年10月底前完成终期评估</w:t>
            </w:r>
          </w:p>
        </w:tc>
        <w:tc>
          <w:tcPr>
            <w:tcW w:w="1792" w:type="dxa"/>
            <w:vAlign w:val="center"/>
          </w:tcPr>
          <w:p w14:paraId="7942147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4B233A12">
      <w:pPr>
        <w:spacing w:line="600" w:lineRule="exact"/>
        <w:jc w:val="both"/>
        <w:rPr>
          <w:rFonts w:hint="default" w:ascii="Times New Roman" w:hAnsi="Times New Roman" w:eastAsia="方正仿宋_GBK" w:cs="Times New Roman"/>
          <w:vanish/>
          <w:color w:val="000000" w:themeColor="text1"/>
          <w:spacing w:val="0"/>
          <w:sz w:val="28"/>
          <w:szCs w:val="28"/>
          <w14:textFill>
            <w14:solidFill>
              <w14:schemeClr w14:val="tx1"/>
            </w14:solidFill>
          </w14:textFill>
        </w:rPr>
      </w:pPr>
    </w:p>
    <w:sectPr>
      <w:pgSz w:w="16838" w:h="11906" w:orient="landscape"/>
      <w:pgMar w:top="403" w:right="731" w:bottom="1100" w:left="901" w:header="851" w:footer="44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AC90">
    <w:pPr>
      <w:pStyle w:val="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1E1D1">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XhDI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5531E1D1">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873F">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9CFC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0288;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XhDI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40C9CFC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735B">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80999">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1312;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14:paraId="60980999">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00C0">
    <w:pPr>
      <w:spacing w:line="175" w:lineRule="auto"/>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886ED">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2336;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05D886ED">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23C19"/>
    <w:rsid w:val="0003507D"/>
    <w:rsid w:val="000B5601"/>
    <w:rsid w:val="000C48FC"/>
    <w:rsid w:val="000C7A2C"/>
    <w:rsid w:val="000D1243"/>
    <w:rsid w:val="00157F73"/>
    <w:rsid w:val="001726E4"/>
    <w:rsid w:val="001A3B89"/>
    <w:rsid w:val="001C29B8"/>
    <w:rsid w:val="001C50E2"/>
    <w:rsid w:val="00210942"/>
    <w:rsid w:val="00260C2C"/>
    <w:rsid w:val="00280E88"/>
    <w:rsid w:val="00291156"/>
    <w:rsid w:val="002C485B"/>
    <w:rsid w:val="002C4987"/>
    <w:rsid w:val="002F5644"/>
    <w:rsid w:val="00336ED0"/>
    <w:rsid w:val="00344692"/>
    <w:rsid w:val="00351947"/>
    <w:rsid w:val="00432600"/>
    <w:rsid w:val="0049645B"/>
    <w:rsid w:val="004A251A"/>
    <w:rsid w:val="0050712B"/>
    <w:rsid w:val="00513059"/>
    <w:rsid w:val="005425BB"/>
    <w:rsid w:val="00562957"/>
    <w:rsid w:val="00566B10"/>
    <w:rsid w:val="005704D6"/>
    <w:rsid w:val="0058155A"/>
    <w:rsid w:val="005D235A"/>
    <w:rsid w:val="005D78D2"/>
    <w:rsid w:val="005E7C4F"/>
    <w:rsid w:val="005F5D4A"/>
    <w:rsid w:val="00607524"/>
    <w:rsid w:val="006369CB"/>
    <w:rsid w:val="006812EA"/>
    <w:rsid w:val="00681E2B"/>
    <w:rsid w:val="00694A04"/>
    <w:rsid w:val="006C507A"/>
    <w:rsid w:val="006C50E6"/>
    <w:rsid w:val="006E7269"/>
    <w:rsid w:val="00732C41"/>
    <w:rsid w:val="007453EE"/>
    <w:rsid w:val="00767AA2"/>
    <w:rsid w:val="00794502"/>
    <w:rsid w:val="0079617E"/>
    <w:rsid w:val="007974E2"/>
    <w:rsid w:val="007D5416"/>
    <w:rsid w:val="007E5D04"/>
    <w:rsid w:val="00842773"/>
    <w:rsid w:val="00864955"/>
    <w:rsid w:val="008A1741"/>
    <w:rsid w:val="008E420E"/>
    <w:rsid w:val="008F2531"/>
    <w:rsid w:val="00955AC5"/>
    <w:rsid w:val="00960113"/>
    <w:rsid w:val="0096112D"/>
    <w:rsid w:val="009D0EB4"/>
    <w:rsid w:val="009E4B53"/>
    <w:rsid w:val="00A109CD"/>
    <w:rsid w:val="00A42ED5"/>
    <w:rsid w:val="00A45655"/>
    <w:rsid w:val="00A846A1"/>
    <w:rsid w:val="00A91DE7"/>
    <w:rsid w:val="00A93FE2"/>
    <w:rsid w:val="00A9632B"/>
    <w:rsid w:val="00AC0EB0"/>
    <w:rsid w:val="00B164BA"/>
    <w:rsid w:val="00B66FFF"/>
    <w:rsid w:val="00B822BE"/>
    <w:rsid w:val="00BB2B62"/>
    <w:rsid w:val="00C00E8A"/>
    <w:rsid w:val="00C850F8"/>
    <w:rsid w:val="00CF30EC"/>
    <w:rsid w:val="00D16BFB"/>
    <w:rsid w:val="00D30718"/>
    <w:rsid w:val="00D46AEC"/>
    <w:rsid w:val="00D80956"/>
    <w:rsid w:val="00D80BB0"/>
    <w:rsid w:val="00D95FA2"/>
    <w:rsid w:val="00DE71CE"/>
    <w:rsid w:val="00DF627E"/>
    <w:rsid w:val="00E60426"/>
    <w:rsid w:val="00E63C1C"/>
    <w:rsid w:val="00E953BA"/>
    <w:rsid w:val="00EB1F83"/>
    <w:rsid w:val="00EC11E0"/>
    <w:rsid w:val="00ED0D19"/>
    <w:rsid w:val="00F53E0A"/>
    <w:rsid w:val="00F647B5"/>
    <w:rsid w:val="00F7107C"/>
    <w:rsid w:val="00F81AFA"/>
    <w:rsid w:val="00FA398B"/>
    <w:rsid w:val="04BB5B5C"/>
    <w:rsid w:val="062F540A"/>
    <w:rsid w:val="06706574"/>
    <w:rsid w:val="148B495E"/>
    <w:rsid w:val="19CF259B"/>
    <w:rsid w:val="1F6354B3"/>
    <w:rsid w:val="1FF57AE3"/>
    <w:rsid w:val="20603F35"/>
    <w:rsid w:val="29AB24C0"/>
    <w:rsid w:val="378572E4"/>
    <w:rsid w:val="39E36333"/>
    <w:rsid w:val="3C8B4BD3"/>
    <w:rsid w:val="3DFF1B8E"/>
    <w:rsid w:val="4A4E64D0"/>
    <w:rsid w:val="509A5001"/>
    <w:rsid w:val="523C61D1"/>
    <w:rsid w:val="54AF9591"/>
    <w:rsid w:val="54B978FA"/>
    <w:rsid w:val="5F32397F"/>
    <w:rsid w:val="61D63FEB"/>
    <w:rsid w:val="66523C19"/>
    <w:rsid w:val="69603244"/>
    <w:rsid w:val="697E1521"/>
    <w:rsid w:val="6C20776B"/>
    <w:rsid w:val="6C39523A"/>
    <w:rsid w:val="6DC417A8"/>
    <w:rsid w:val="6F1F2C8F"/>
    <w:rsid w:val="738607B2"/>
    <w:rsid w:val="759F36F3"/>
    <w:rsid w:val="76A16686"/>
    <w:rsid w:val="7B7915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uiPriority w:val="99"/>
    <w:rPr>
      <w:rFonts w:ascii="宋体" w:hAnsi="Courier New"/>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widowControl w:val="0"/>
      <w:shd w:val="clear" w:color="auto" w:fill="auto"/>
      <w:spacing w:before="0" w:after="120" w:line="240" w:lineRule="auto"/>
      <w:ind w:left="420" w:leftChars="200" w:right="0" w:firstLine="0"/>
      <w:jc w:val="both"/>
      <w:outlineLvl w:val="9"/>
    </w:pPr>
    <w:rPr>
      <w:rFonts w:ascii="Calibri" w:hAnsi="Calibri" w:eastAsia="Arial Unicode MS" w:cs="Arial Unicode MS"/>
      <w:color w:val="000000"/>
      <w:spacing w:val="0"/>
      <w:w w:val="100"/>
      <w:kern w:val="2"/>
      <w:position w:val="0"/>
      <w:sz w:val="21"/>
      <w:szCs w:val="21"/>
      <w:u w:val="none" w:color="000000"/>
      <w:vertAlign w:val="baseline"/>
      <w:lang w:val="en-US"/>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qFormat/>
    <w:uiPriority w:val="0"/>
    <w:pPr>
      <w:widowControl w:val="0"/>
      <w:shd w:val="clear" w:color="auto" w:fill="auto"/>
      <w:spacing w:before="0" w:after="120" w:line="240" w:lineRule="auto"/>
      <w:ind w:left="420" w:leftChars="200" w:right="0" w:firstLine="420" w:firstLineChars="200"/>
      <w:jc w:val="both"/>
      <w:outlineLvl w:val="9"/>
    </w:pPr>
    <w:rPr>
      <w:rFonts w:ascii="Calibri" w:hAnsi="Calibri" w:eastAsia="Arial Unicode MS" w:cs="Arial Unicode MS"/>
      <w:color w:val="000000"/>
      <w:spacing w:val="0"/>
      <w:w w:val="100"/>
      <w:kern w:val="2"/>
      <w:position w:val="0"/>
      <w:sz w:val="21"/>
      <w:szCs w:val="21"/>
      <w:u w:val="none" w:color="000000"/>
      <w:vertAlign w:val="baseline"/>
      <w:lang w:val="en-US"/>
    </w:rPr>
  </w:style>
  <w:style w:type="character" w:customStyle="1" w:styleId="11">
    <w:name w:val=" Char Char1"/>
    <w:basedOn w:val="10"/>
    <w:link w:val="6"/>
    <w:semiHidden/>
    <w:qFormat/>
    <w:uiPriority w:val="99"/>
    <w:rPr>
      <w:sz w:val="18"/>
      <w:szCs w:val="18"/>
    </w:rPr>
  </w:style>
  <w:style w:type="character" w:customStyle="1" w:styleId="12">
    <w:name w:val=" Char Char"/>
    <w:basedOn w:val="10"/>
    <w:link w:val="5"/>
    <w:qFormat/>
    <w:uiPriority w:val="99"/>
    <w:rPr>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I:\&#26085;&#24120;&#20107;&#21153;\&#21496;&#27861;&#23616;&#25991;&#20214;&#22836;\&#29790;&#21496;&#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瑞司函.dot</Template>
  <Company>德宏州瑞丽市党政机关单位</Company>
  <Pages>10</Pages>
  <Words>3940</Words>
  <Characters>4108</Characters>
  <Lines>3</Lines>
  <Paragraphs>1</Paragraphs>
  <TotalTime>15</TotalTime>
  <ScaleCrop>false</ScaleCrop>
  <LinksUpToDate>false</LinksUpToDate>
  <CharactersWithSpaces>4108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2024-02-08T10:53:00Z</dcterms:created>
  <dc:creator>Administrator</dc:creator>
  <cp:lastModifiedBy>桂芳媛</cp:lastModifiedBy>
  <dcterms:modified xsi:type="dcterms:W3CDTF">2025-03-27T03:53:51Z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0F600115CEB54D53948DF262123FC182</vt:lpwstr>
  </property>
</Properties>
</file>