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4C4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65E6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三季度政务新媒体监测存在突出问题名单</w:t>
      </w:r>
    </w:p>
    <w:tbl>
      <w:tblPr>
        <w:tblStyle w:val="7"/>
        <w:tblW w:w="13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712"/>
        <w:gridCol w:w="4282"/>
        <w:gridCol w:w="2162"/>
        <w:gridCol w:w="3358"/>
      </w:tblGrid>
      <w:tr w14:paraId="3A06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tblHeader/>
          <w:jc w:val="center"/>
        </w:trPr>
        <w:tc>
          <w:tcPr>
            <w:tcW w:w="1122" w:type="dxa"/>
            <w:vAlign w:val="center"/>
          </w:tcPr>
          <w:p w14:paraId="5C4D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712" w:type="dxa"/>
            <w:vAlign w:val="center"/>
          </w:tcPr>
          <w:p w14:paraId="4376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282" w:type="dxa"/>
            <w:vAlign w:val="center"/>
          </w:tcPr>
          <w:p w14:paraId="0D3E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政务新媒体名称</w:t>
            </w:r>
          </w:p>
        </w:tc>
        <w:tc>
          <w:tcPr>
            <w:tcW w:w="2162" w:type="dxa"/>
            <w:vAlign w:val="center"/>
          </w:tcPr>
          <w:p w14:paraId="06D1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问题链接</w:t>
            </w:r>
          </w:p>
        </w:tc>
        <w:tc>
          <w:tcPr>
            <w:tcW w:w="3358" w:type="dxa"/>
            <w:vAlign w:val="center"/>
          </w:tcPr>
          <w:p w14:paraId="355C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053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122" w:type="dxa"/>
            <w:vAlign w:val="center"/>
          </w:tcPr>
          <w:p w14:paraId="67AE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 w14:paraId="4FCC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市人力资源和社会保障局</w:t>
            </w:r>
          </w:p>
        </w:tc>
        <w:tc>
          <w:tcPr>
            <w:tcW w:w="4282" w:type="dxa"/>
            <w:vAlign w:val="center"/>
          </w:tcPr>
          <w:p w14:paraId="74A7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“瑞丽人社”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2162" w:type="dxa"/>
            <w:vAlign w:val="center"/>
          </w:tcPr>
          <w:p w14:paraId="7424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358" w:type="dxa"/>
            <w:vAlign w:val="center"/>
          </w:tcPr>
          <w:p w14:paraId="4CB0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原创性信息编发不足</w:t>
            </w:r>
          </w:p>
        </w:tc>
      </w:tr>
    </w:tbl>
    <w:p w14:paraId="0DAC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07BB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42D77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42D77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00CD476B"/>
    <w:rsid w:val="19283DC3"/>
    <w:rsid w:val="21BE6254"/>
    <w:rsid w:val="232C0B8F"/>
    <w:rsid w:val="248D2253"/>
    <w:rsid w:val="27F20F81"/>
    <w:rsid w:val="29610866"/>
    <w:rsid w:val="2A0B2B88"/>
    <w:rsid w:val="2A9404A1"/>
    <w:rsid w:val="2CE258B0"/>
    <w:rsid w:val="37D66DD4"/>
    <w:rsid w:val="3C504A40"/>
    <w:rsid w:val="3DEF58DB"/>
    <w:rsid w:val="3DFDC942"/>
    <w:rsid w:val="44E72026"/>
    <w:rsid w:val="46E6523E"/>
    <w:rsid w:val="47AE3AD2"/>
    <w:rsid w:val="4976390D"/>
    <w:rsid w:val="49794CF7"/>
    <w:rsid w:val="4ACA5FC3"/>
    <w:rsid w:val="4D531370"/>
    <w:rsid w:val="4D824756"/>
    <w:rsid w:val="4E594478"/>
    <w:rsid w:val="4FD355F8"/>
    <w:rsid w:val="546F6672"/>
    <w:rsid w:val="562A14D4"/>
    <w:rsid w:val="59D32268"/>
    <w:rsid w:val="5D3A1993"/>
    <w:rsid w:val="605C7EEE"/>
    <w:rsid w:val="65BF4FBC"/>
    <w:rsid w:val="66404557"/>
    <w:rsid w:val="69113043"/>
    <w:rsid w:val="69372447"/>
    <w:rsid w:val="6A734902"/>
    <w:rsid w:val="711C33A0"/>
    <w:rsid w:val="718418F2"/>
    <w:rsid w:val="73482570"/>
    <w:rsid w:val="73FE6104"/>
    <w:rsid w:val="749C2A47"/>
    <w:rsid w:val="75004CFB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2025-10-17T08:21:09Z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38159765040E483BAC2853C73D055842_12</vt:lpwstr>
  </property>
</Properties>
</file>