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7374A">
      <w:pPr>
        <w:jc w:val="both"/>
        <w:rPr>
          <w:rFonts w:hint="eastAsia" w:ascii="Times New Roman" w:hAnsi="Times New Roman" w:eastAsia="方正黑体_GBK" w:cs="方正黑体_GBK"/>
          <w:b w:val="0"/>
          <w:bCs w:val="0"/>
          <w:color w:val="0D0D0D" w:themeColor="text1" w:themeTint="F2"/>
          <w:sz w:val="32"/>
          <w:szCs w:val="32"/>
          <w:lang w:val="en-US" w:eastAsia="zh-CN"/>
          <w14:textFill>
            <w14:solidFill>
              <w14:schemeClr w14:val="tx1">
                <w14:lumMod w14:val="95000"/>
                <w14:lumOff w14:val="5000"/>
              </w14:schemeClr>
            </w14:solidFill>
          </w14:textFill>
        </w:rPr>
      </w:pPr>
      <w:bookmarkStart w:id="0" w:name="_Hlk216428161"/>
      <w:bookmarkStart w:id="1" w:name="OLE_LINK6"/>
      <w:r>
        <w:rPr>
          <w:rFonts w:hint="eastAsia" w:ascii="Times New Roman" w:hAnsi="Times New Roman" w:eastAsia="方正黑体_GBK" w:cs="方正黑体_GBK"/>
          <w:b w:val="0"/>
          <w:bCs w:val="0"/>
          <w:color w:val="0D0D0D" w:themeColor="text1" w:themeTint="F2"/>
          <w:sz w:val="32"/>
          <w:szCs w:val="32"/>
          <w:lang w:val="en-US" w:eastAsia="zh-CN"/>
          <w14:textFill>
            <w14:solidFill>
              <w14:schemeClr w14:val="tx1">
                <w14:lumMod w14:val="95000"/>
                <w14:lumOff w14:val="5000"/>
              </w14:schemeClr>
            </w14:solidFill>
          </w14:textFill>
        </w:rPr>
        <w:t>附件1</w:t>
      </w:r>
    </w:p>
    <w:p w14:paraId="768E6FCB">
      <w:pPr>
        <w:spacing w:line="720" w:lineRule="exact"/>
        <w:jc w:val="center"/>
        <w:rPr>
          <w:rFonts w:hint="eastAsia" w:ascii="Times New Roman" w:hAnsi="Times New Roman" w:eastAsia="方正小标宋_GBK" w:cs="方正小标宋_GBK"/>
          <w:b w:val="0"/>
          <w:bCs w:val="0"/>
          <w:color w:val="0D0D0D" w:themeColor="text1" w:themeTint="F2"/>
          <w:sz w:val="44"/>
          <w:szCs w:val="44"/>
          <w:lang w:eastAsia="zh-CN"/>
          <w14:textFill>
            <w14:solidFill>
              <w14:schemeClr w14:val="tx1">
                <w14:lumMod w14:val="95000"/>
                <w14:lumOff w14:val="5000"/>
              </w14:schemeClr>
            </w14:solidFill>
          </w14:textFill>
        </w:rPr>
      </w:pPr>
      <w:r>
        <w:rPr>
          <w:rFonts w:hint="eastAsia" w:ascii="Times New Roman" w:hAnsi="Times New Roman" w:eastAsia="方正小标宋_GBK" w:cs="方正小标宋_GBK"/>
          <w:b w:val="0"/>
          <w:bCs w:val="0"/>
          <w:color w:val="0D0D0D" w:themeColor="text1" w:themeTint="F2"/>
          <w:sz w:val="44"/>
          <w:szCs w:val="44"/>
          <w14:textFill>
            <w14:solidFill>
              <w14:schemeClr w14:val="tx1">
                <w14:lumMod w14:val="95000"/>
                <w14:lumOff w14:val="5000"/>
              </w14:schemeClr>
            </w14:solidFill>
          </w14:textFill>
        </w:rPr>
        <w:t>德宏州瑞丽市</w:t>
      </w:r>
      <w:bookmarkStart w:id="2" w:name="_Hlk216428283"/>
      <w:r>
        <w:rPr>
          <w:rFonts w:hint="eastAsia" w:ascii="Times New Roman" w:hAnsi="Times New Roman" w:eastAsia="方正小标宋_GBK" w:cs="方正小标宋_GBK"/>
          <w:b w:val="0"/>
          <w:bCs w:val="0"/>
          <w:color w:val="0D0D0D" w:themeColor="text1" w:themeTint="F2"/>
          <w:sz w:val="44"/>
          <w:szCs w:val="44"/>
          <w14:textFill>
            <w14:solidFill>
              <w14:schemeClr w14:val="tx1">
                <w14:lumMod w14:val="95000"/>
                <w14:lumOff w14:val="5000"/>
              </w14:schemeClr>
            </w14:solidFill>
          </w14:textFill>
        </w:rPr>
        <w:t>畹町农场场部饮用水水源保护区</w:t>
      </w:r>
      <w:bookmarkEnd w:id="2"/>
      <w:r>
        <w:rPr>
          <w:rFonts w:hint="eastAsia" w:ascii="Times New Roman" w:hAnsi="Times New Roman" w:eastAsia="方正小标宋_GBK" w:cs="方正小标宋_GBK"/>
          <w:b w:val="0"/>
          <w:bCs w:val="0"/>
          <w:color w:val="0D0D0D" w:themeColor="text1" w:themeTint="F2"/>
          <w:sz w:val="44"/>
          <w:szCs w:val="44"/>
          <w14:textFill>
            <w14:solidFill>
              <w14:schemeClr w14:val="tx1">
                <w14:lumMod w14:val="95000"/>
                <w14:lumOff w14:val="5000"/>
              </w14:schemeClr>
            </w14:solidFill>
          </w14:textFill>
        </w:rPr>
        <w:t>撤销方案</w:t>
      </w:r>
      <w:bookmarkEnd w:id="0"/>
      <w:bookmarkEnd w:id="1"/>
      <w:r>
        <w:rPr>
          <w:rFonts w:hint="eastAsia" w:ascii="Times New Roman" w:hAnsi="Times New Roman" w:eastAsia="方正小标宋_GBK" w:cs="方正小标宋_GBK"/>
          <w:b w:val="0"/>
          <w:bCs w:val="0"/>
          <w:color w:val="0D0D0D" w:themeColor="text1" w:themeTint="F2"/>
          <w:sz w:val="44"/>
          <w:szCs w:val="44"/>
          <w:lang w:eastAsia="zh-CN"/>
          <w14:textFill>
            <w14:solidFill>
              <w14:schemeClr w14:val="tx1">
                <w14:lumMod w14:val="95000"/>
                <w14:lumOff w14:val="5000"/>
              </w14:schemeClr>
            </w14:solidFill>
          </w14:textFill>
        </w:rPr>
        <w:t>（</w:t>
      </w:r>
      <w:r>
        <w:rPr>
          <w:rFonts w:hint="eastAsia" w:ascii="Times New Roman" w:hAnsi="Times New Roman" w:eastAsia="方正小标宋_GBK" w:cs="方正小标宋_GBK"/>
          <w:b w:val="0"/>
          <w:bCs w:val="0"/>
          <w:color w:val="0D0D0D" w:themeColor="text1" w:themeTint="F2"/>
          <w:sz w:val="44"/>
          <w:szCs w:val="44"/>
          <w:lang w:val="en-US" w:eastAsia="zh-CN"/>
          <w14:textFill>
            <w14:solidFill>
              <w14:schemeClr w14:val="tx1">
                <w14:lumMod w14:val="95000"/>
                <w14:lumOff w14:val="5000"/>
              </w14:schemeClr>
            </w14:solidFill>
          </w14:textFill>
        </w:rPr>
        <w:t>征求意见稿</w:t>
      </w:r>
      <w:r>
        <w:rPr>
          <w:rFonts w:hint="eastAsia" w:ascii="Times New Roman" w:hAnsi="Times New Roman" w:eastAsia="方正小标宋_GBK" w:cs="方正小标宋_GBK"/>
          <w:b w:val="0"/>
          <w:bCs w:val="0"/>
          <w:color w:val="0D0D0D" w:themeColor="text1" w:themeTint="F2"/>
          <w:sz w:val="44"/>
          <w:szCs w:val="44"/>
          <w:lang w:eastAsia="zh-CN"/>
          <w14:textFill>
            <w14:solidFill>
              <w14:schemeClr w14:val="tx1">
                <w14:lumMod w14:val="95000"/>
                <w14:lumOff w14:val="5000"/>
              </w14:schemeClr>
            </w14:solidFill>
          </w14:textFill>
        </w:rPr>
        <w:t>）</w:t>
      </w:r>
    </w:p>
    <w:p w14:paraId="19BED89C">
      <w:pPr>
        <w:spacing w:line="300" w:lineRule="exact"/>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p>
    <w:p w14:paraId="4268802E">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为加强饮用水水源保护与管理，防范水源污染风险，实现水资源的科学开发、有效保护与可持续利用，切实保障畹町农场人民群众饮水安全，</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基于畹町农场场部饮用水水源地实际情况和场部片区供水现状，</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依据《中华人民共和国水污染防治法》</w:t>
      </w:r>
      <w:r>
        <w:rPr>
          <w:rFonts w:hint="eastAsia" w:ascii="Times New Roman" w:hAnsi="Times New Roman" w:eastAsia="方正仿宋_GBK" w:cs="方正仿宋_GBK"/>
          <w:b w:val="0"/>
          <w:bCs w:val="0"/>
          <w:color w:val="0D0D0D" w:themeColor="text1" w:themeTint="F2"/>
          <w:sz w:val="32"/>
          <w:szCs w:val="32"/>
          <w:u w:val="none"/>
          <w:lang w:val="en-US"/>
          <w14:textFill>
            <w14:solidFill>
              <w14:schemeClr w14:val="tx1">
                <w14:lumMod w14:val="95000"/>
                <w14:lumOff w14:val="5000"/>
              </w14:schemeClr>
            </w14:solidFill>
          </w14:textFill>
        </w:rPr>
        <w:t>《饮用水水源保护区污染防治管理规定》《</w:t>
      </w:r>
      <w:r>
        <w:rPr>
          <w:rFonts w:hint="eastAsia" w:ascii="Times New Roman" w:hAnsi="Times New Roman" w:eastAsia="方正仿宋_GBK" w:cs="方正仿宋_GBK"/>
          <w:b w:val="0"/>
          <w:bCs w:val="0"/>
          <w:color w:val="0D0D0D" w:themeColor="text1" w:themeTint="F2"/>
          <w:sz w:val="32"/>
          <w:szCs w:val="32"/>
          <w:u w:val="none"/>
          <w14:textFill>
            <w14:solidFill>
              <w14:schemeClr w14:val="tx1">
                <w14:lumMod w14:val="95000"/>
                <w14:lumOff w14:val="5000"/>
              </w14:schemeClr>
            </w14:solidFill>
          </w14:textFill>
        </w:rPr>
        <w:t>云南省德宏傣族景颇族自治州饮用水水源保护条例（修订）</w:t>
      </w:r>
      <w:r>
        <w:rPr>
          <w:rFonts w:hint="eastAsia" w:ascii="Times New Roman" w:hAnsi="Times New Roman" w:eastAsia="方正仿宋_GBK" w:cs="方正仿宋_GBK"/>
          <w:b w:val="0"/>
          <w:bCs w:val="0"/>
          <w:color w:val="0D0D0D" w:themeColor="text1" w:themeTint="F2"/>
          <w:sz w:val="32"/>
          <w:szCs w:val="32"/>
          <w:u w:val="none"/>
          <w:lang w:val="en-US"/>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u w:val="none"/>
          <w:lang w:val="en-US" w:eastAsia="zh-CN"/>
          <w14:textFill>
            <w14:solidFill>
              <w14:schemeClr w14:val="tx1">
                <w14:lumMod w14:val="95000"/>
                <w14:lumOff w14:val="5000"/>
              </w14:schemeClr>
            </w14:solidFill>
          </w14:textFill>
        </w:rPr>
        <w:t>等法律法规及</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中共</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中央办公厅、国务院办公厅关于建立健全重大决策社会稳定风险评估机制的指导意见（试行）》（中办发﹝2012﹞2号）</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《云南省重大行政决策程序规定》《德宏州人民政府办公室关于印发德宏州重大行政决策程序规定配套文件的通知》（德政办发﹝2024﹞18号）等有关要求，</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由瑞丽市人民政府委托</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德宏州生态环境局瑞丽分局</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开展畹町农场场部饮用水水源保护区的撤销工作。现已</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初步拟定了德宏州瑞丽市畹町农场场部饮用水水源保护区撤销方案，</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并</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委托云南新世纪环境保护科学研究院有限公司对该撤销方案开展社会稳定风险评估工作。</w:t>
      </w:r>
    </w:p>
    <w:p w14:paraId="5A1F611E">
      <w:pPr>
        <w:pStyle w:val="2"/>
        <w:spacing w:before="0" w:after="0" w:line="600" w:lineRule="exact"/>
        <w:ind w:firstLine="640" w:firstLineChars="200"/>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pPr>
      <w:r>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t>一、</w:t>
      </w:r>
      <w:r>
        <w:rPr>
          <w:rFonts w:hint="eastAsia" w:ascii="方正黑体_GBK" w:hAnsi="方正黑体_GBK" w:eastAsia="方正黑体_GBK" w:cs="方正黑体_GBK"/>
          <w:b w:val="0"/>
          <w:bCs w:val="0"/>
          <w:color w:val="0D0D0D" w:themeColor="text1" w:themeTint="F2"/>
          <w:lang w:val="en-US" w:eastAsia="zh-CN"/>
          <w14:textFill>
            <w14:solidFill>
              <w14:schemeClr w14:val="tx1">
                <w14:lumMod w14:val="95000"/>
                <w14:lumOff w14:val="5000"/>
              </w14:schemeClr>
            </w14:solidFill>
          </w14:textFill>
        </w:rPr>
        <w:t>拟撤销水源保护区</w:t>
      </w:r>
      <w:r>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t>基本情况</w:t>
      </w:r>
    </w:p>
    <w:p w14:paraId="0186A592">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拟撤销水源保护区为</w:t>
      </w:r>
      <w:bookmarkStart w:id="3" w:name="OLE_LINK5"/>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畹町农场场部饮用水水源保护区</w:t>
      </w:r>
      <w:bookmarkEnd w:id="3"/>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bookmarkStart w:id="4" w:name="_Hlk216428732"/>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该水源地</w:t>
      </w:r>
      <w:bookmarkEnd w:id="4"/>
      <w:bookmarkStart w:id="5" w:name="OLE_LINK29"/>
      <w:bookmarkStart w:id="6" w:name="_Hlk217896124"/>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位于瑞丽市西南畹町农场，为乡镇级地下水型饮用水水源地，取水口坐标为东经98°0' 34.957" ，北纬24°4' 38.503</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bookmarkEnd w:id="5"/>
      <w:bookmarkEnd w:id="6"/>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原设计供水规模为150m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3</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/d，年供水量5.475万吨，采用引泉方式，主要承担</w:t>
      </w:r>
      <w:bookmarkStart w:id="7" w:name="_Hlk217979175"/>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畹町农场社区二队、三队、四队、五队、六队、场部、农场街子、农场公租房、长合公司等约1</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266</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人的供水任务</w:t>
      </w:r>
      <w:bookmarkEnd w:id="7"/>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。该水源保护区于2020年11月30日经《</w:t>
      </w:r>
      <w:bookmarkStart w:id="8" w:name="_Hlk217898176"/>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云南省生态环境厅关于批复德宏州芒市遮放农场抽水站等28个集中式饮用水水源保护区划定方案的函》（云环函﹝2020﹞643号）批准</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设</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立，</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划定畹町农场场部饮用水</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水源一级保护区0.008km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，二级保护区0.308km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，准保护区1.313km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其中，一级保护区陆域</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0.008km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为</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以取水口为中心，半径50m</w:t>
      </w:r>
      <w:bookmarkStart w:id="15" w:name="_GoBack"/>
      <w:bookmarkEnd w:id="15"/>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的圆形区域</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二级保护区</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陆域</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0.308km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为</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以取水口为中心，</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自西顺时针至东</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半径500m 的扇形区域（不含取水口</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高程</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以下和汇水区以外区域）</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准保护区1.313km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为</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以二级保护区边界为起点，向东外延约200m，向北至分水岭的区域。</w:t>
      </w:r>
    </w:p>
    <w:bookmarkEnd w:id="8"/>
    <w:p w14:paraId="2889385D">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bookmarkStart w:id="9" w:name="_Hlk217895390"/>
      <w:bookmarkStart w:id="10" w:name="OLE_LINK8"/>
      <w:bookmarkStart w:id="11" w:name="_Hlk217898437"/>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因杭瑞高速（G56）公路建设影响，导致该地下水水源水文地质条件发生改变，原地下水出露点已干涸，目前该地下水水源从高速公路南侧路基下方出流，但水量已较此前大幅减少，已无法满足稳定供水需求。同时，该地下水源现状出流点紧邻杭瑞高速（G56）公路，存在高速公路边沟</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水</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汇流进入</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的情况</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，水环境污染风险较高；且该水源为直供水，未配套净水消毒设施，饮用水安全难以保障。</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鉴于</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该水源</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地</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目前水量不足且水环境风险较高，已不具备作为饮用水水源的条件，经</w:t>
      </w:r>
      <w:r>
        <w:rPr>
          <w:rFonts w:hint="eastAsia" w:ascii="Times New Roman" w:hAnsi="Times New Roman" w:eastAsia="方正仿宋_GBK" w:cs="方正仿宋_GBK"/>
          <w:b w:val="0"/>
          <w:bCs w:val="0"/>
          <w:color w:val="0D0D0D" w:themeColor="text1" w:themeTint="F2"/>
          <w:sz w:val="32"/>
          <w:szCs w:val="32"/>
          <w:highlight w:val="none"/>
          <w:lang w:val="en-US" w:eastAsia="zh-CN"/>
          <w14:textFill>
            <w14:solidFill>
              <w14:schemeClr w14:val="tx1">
                <w14:lumMod w14:val="95000"/>
                <w14:lumOff w14:val="5000"/>
              </w14:schemeClr>
            </w14:solidFill>
          </w14:textFill>
        </w:rPr>
        <w:t>瑞丽市人民政府</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研究，决定撤销该饮用水水源，将其调整为居民非饮用生活杂用水及周边企业生产用水的备用水源。</w:t>
      </w:r>
    </w:p>
    <w:bookmarkEnd w:id="9"/>
    <w:bookmarkEnd w:id="10"/>
    <w:bookmarkEnd w:id="11"/>
    <w:p w14:paraId="74689F90">
      <w:pPr>
        <w:pStyle w:val="2"/>
        <w:spacing w:before="0" w:after="0" w:line="600" w:lineRule="exact"/>
        <w:ind w:firstLine="640" w:firstLineChars="200"/>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pPr>
      <w:r>
        <w:rPr>
          <w:rFonts w:hint="eastAsia" w:ascii="方正黑体_GBK" w:hAnsi="方正黑体_GBK" w:eastAsia="方正黑体_GBK" w:cs="方正黑体_GBK"/>
          <w:b w:val="0"/>
          <w:bCs w:val="0"/>
          <w:color w:val="0D0D0D" w:themeColor="text1" w:themeTint="F2"/>
          <w:lang w:val="en-US" w:eastAsia="zh-CN"/>
          <w14:textFill>
            <w14:solidFill>
              <w14:schemeClr w14:val="tx1">
                <w14:lumMod w14:val="95000"/>
                <w14:lumOff w14:val="5000"/>
              </w14:schemeClr>
            </w14:solidFill>
          </w14:textFill>
        </w:rPr>
        <w:t>二</w:t>
      </w:r>
      <w:r>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t>、</w:t>
      </w:r>
      <w:r>
        <w:rPr>
          <w:rFonts w:hint="eastAsia" w:ascii="方正黑体_GBK" w:hAnsi="方正黑体_GBK" w:eastAsia="方正黑体_GBK" w:cs="方正黑体_GBK"/>
          <w:b w:val="0"/>
          <w:bCs w:val="0"/>
          <w:color w:val="0D0D0D" w:themeColor="text1" w:themeTint="F2"/>
          <w:lang w:val="en-US" w:eastAsia="zh-CN"/>
          <w14:textFill>
            <w14:solidFill>
              <w14:schemeClr w14:val="tx1">
                <w14:lumMod w14:val="95000"/>
                <w14:lumOff w14:val="5000"/>
              </w14:schemeClr>
            </w14:solidFill>
          </w14:textFill>
        </w:rPr>
        <w:t>替代饮用水水源地基本情况</w:t>
      </w:r>
    </w:p>
    <w:p w14:paraId="3122588C">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bookmarkStart w:id="12" w:name="OLE_LINK3"/>
      <w:bookmarkStart w:id="13" w:name="OLE_LINK2"/>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根据德宏州瑞丽市农村供水保障专项行动项目中的畹町农场社区城市管网延伸工程，畹町农场社区一队、二队、三队、四队、五队、六队、七队（含七队安置点）、八队等已全部完成入户自来水管网铺设，通过畹町水厂和生物产业园区水厂联合</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进行</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供水，供水人口623户1205人，最高日供水量为237.12m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3</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/d，年供水量为5.77万m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3</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，片区供水保证率可达95%以上。上述工程已覆盖原畹町农场场部饮用水水源全部供水对象，</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畹町农场场部</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水源已不再继续向畹町农场社区二队、三队、四队、五队、六队、场部、农场街子、农场公租房、长合公司</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等</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供应饮用水。</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畹町农场场部饮用水</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水源保护区撤销后，原供水对象居民饮用水水源已有效替代，其饮用水安全可以得到更有效的保障</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同时，</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水源替代后，水价标准根据《瑞丽市发展和改革局关于瑞丽市农村供水保障专项行动项目试运行水价的批复》（瑞发改字﹝2023﹞54号）执行，不会额外增加居民生活负担。</w:t>
      </w:r>
    </w:p>
    <w:p w14:paraId="55794793">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目前，畹町水厂和生物产业园区水厂的供水水源以红石河水库为主，畹町河为辅，远期将通过龙江水利枢纽水资源综合利用工程畹町分水线路补水。</w:t>
      </w:r>
    </w:p>
    <w:p w14:paraId="511B3F5D">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1.红石河水库</w:t>
      </w:r>
    </w:p>
    <w:p w14:paraId="4845F194">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红石河水库</w:t>
      </w:r>
      <w:bookmarkEnd w:id="12"/>
      <w:bookmarkEnd w:id="13"/>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位</w:t>
      </w:r>
      <w:bookmarkStart w:id="14" w:name="_Hlk217895627"/>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于畹町镇北部芒棒村，是一座以灌溉为主，同时兼顾城镇供水备用水源的小（一）型水库，水库径流面积2.4km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，设计供水范围为畹町镇及周边村寨，设计供水人口7000人，日供水量2500吨，2024年供水人口2000人，供水量27.02万m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3</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；水库水质可以稳定达到《地表水环境质量标准》（GB 3838-2002）Ⅲ类水质标准</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bookmarkEnd w:id="14"/>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该水源已编制完成《德宏州瑞丽市畹町镇红石河水库饮用水水源保护区划定方案》，目前正在按程序上报审批。拟划定的红石河水库饮用水水源保护区面积2.448km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，其中一级保护区0.264km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，二级保护区2.184km</w:t>
      </w:r>
      <w:r>
        <w:rPr>
          <w:rFonts w:hint="eastAsia" w:ascii="Times New Roman" w:hAnsi="Times New Roman" w:eastAsia="方正仿宋_GBK" w:cs="方正仿宋_GBK"/>
          <w:b w:val="0"/>
          <w:bCs w:val="0"/>
          <w:color w:val="0D0D0D" w:themeColor="text1" w:themeTint="F2"/>
          <w:sz w:val="32"/>
          <w:szCs w:val="32"/>
          <w:vertAlign w:val="superscript"/>
          <w14:textFill>
            <w14:solidFill>
              <w14:schemeClr w14:val="tx1">
                <w14:lumMod w14:val="95000"/>
                <w14:lumOff w14:val="5000"/>
              </w14:schemeClr>
            </w14:solidFill>
          </w14:textFill>
        </w:rPr>
        <w:t>2</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。目前红石河水库供水管</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网</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已建成接通畹町水厂</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和</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生物产业园区水厂，已具备联合供水条件。</w:t>
      </w:r>
    </w:p>
    <w:p w14:paraId="19EC8D0E">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2.畹町河</w:t>
      </w:r>
    </w:p>
    <w:p w14:paraId="03DF359E">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畹町河作为畹町水厂的辅助水源，取水口位于畹町河上游，已使用多年，目前水质可满足饮用水水源要求。</w:t>
      </w:r>
    </w:p>
    <w:p w14:paraId="1F2E94E2">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3.龙江水利枢纽水资源综合利用工程畹町分水线路</w:t>
      </w:r>
    </w:p>
    <w:p w14:paraId="27E6E626">
      <w:pPr>
        <w:widowControl/>
        <w:spacing w:line="600" w:lineRule="exact"/>
        <w:ind w:firstLine="640" w:firstLineChars="200"/>
        <w:jc w:val="left"/>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龙江水利枢纽水资源综合利用工程为云南省大中型水资源综合利用规划工程，目前主体工程已基本完工，已进入供水调试阶段。其供水任务为瑞丽市区城镇生活供水，芒市遮放片区及瑞丽市畹町片区农业灌溉供水，其中畹町片区通过畹町分水线路供水，设计流量 1.26m³/s，年供水量</w:t>
      </w:r>
      <w:r>
        <w:rPr>
          <w:rFonts w:hint="eastAsia" w:ascii="Times New Roman" w:hAnsi="Times New Roman" w:eastAsia="方正仿宋_GBK" w:cs="方正仿宋_GBK"/>
          <w:b w:val="0"/>
          <w:bCs w:val="0"/>
          <w:color w:val="0D0D0D" w:themeColor="text1" w:themeTint="F2"/>
          <w:kern w:val="0"/>
          <w:sz w:val="32"/>
          <w:szCs w:val="32"/>
          <w:lang w:bidi="ar"/>
          <w14:textFill>
            <w14:solidFill>
              <w14:schemeClr w14:val="tx1">
                <w14:lumMod w14:val="95000"/>
                <w14:lumOff w14:val="5000"/>
              </w14:schemeClr>
            </w14:solidFill>
          </w14:textFill>
        </w:rPr>
        <w:t>747万m³。</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该工程畹町片区设计为农业灌溉供水，但在水质可以保障的前提下，可同时兼作饮用水供水，满足畹町镇</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畹町农场</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远期用水需要。</w:t>
      </w:r>
    </w:p>
    <w:p w14:paraId="5CE04600">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综上分析，原畹町农场场部饮用水水源供水对象畹町农场社区二队、三队、四队、五队、六队、场部、农场街子、农场公租房、长合公司，目前已接通畹町水厂和生物产业园区水厂自来水替代原饮用水水源。两个水厂将通过城镇供水管网联合调度保障供水，其近期水源红石河水库和畹町河，远期增加龙江水利枢纽水资源综合利用工程作为补充，供水水源稳定可靠，其水质、水量均有充分保障，可有效</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保障</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拟撤销水源</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地</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原供水居民</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的</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饮用水安全。</w:t>
      </w:r>
    </w:p>
    <w:p w14:paraId="52823073">
      <w:pPr>
        <w:pStyle w:val="2"/>
        <w:spacing w:before="0" w:after="0" w:line="600" w:lineRule="exact"/>
        <w:ind w:firstLine="640" w:firstLineChars="200"/>
        <w:rPr>
          <w:rFonts w:hint="eastAsia" w:ascii="方正黑体_GBK" w:hAnsi="方正黑体_GBK" w:eastAsia="方正黑体_GBK" w:cs="方正黑体_GBK"/>
          <w:b w:val="0"/>
          <w:bCs w:val="0"/>
          <w:color w:val="0D0D0D" w:themeColor="text1" w:themeTint="F2"/>
          <w:lang w:val="en-US"/>
          <w14:textFill>
            <w14:solidFill>
              <w14:schemeClr w14:val="tx1">
                <w14:lumMod w14:val="95000"/>
                <w14:lumOff w14:val="5000"/>
              </w14:schemeClr>
            </w14:solidFill>
          </w14:textFill>
        </w:rPr>
      </w:pPr>
      <w:r>
        <w:rPr>
          <w:rFonts w:hint="eastAsia" w:ascii="方正黑体_GBK" w:hAnsi="方正黑体_GBK" w:eastAsia="方正黑体_GBK" w:cs="方正黑体_GBK"/>
          <w:b w:val="0"/>
          <w:bCs w:val="0"/>
          <w:color w:val="0D0D0D" w:themeColor="text1" w:themeTint="F2"/>
          <w:lang w:val="en-US" w:eastAsia="zh-CN"/>
          <w14:textFill>
            <w14:solidFill>
              <w14:schemeClr w14:val="tx1">
                <w14:lumMod w14:val="95000"/>
                <w14:lumOff w14:val="5000"/>
              </w14:schemeClr>
            </w14:solidFill>
          </w14:textFill>
        </w:rPr>
        <w:t>三</w:t>
      </w:r>
      <w:r>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t>、</w:t>
      </w:r>
      <w:r>
        <w:rPr>
          <w:rFonts w:hint="eastAsia" w:ascii="方正黑体_GBK" w:hAnsi="方正黑体_GBK" w:eastAsia="方正黑体_GBK" w:cs="方正黑体_GBK"/>
          <w:b w:val="0"/>
          <w:bCs w:val="0"/>
          <w:color w:val="0D0D0D" w:themeColor="text1" w:themeTint="F2"/>
          <w:lang w:val="en-US" w:eastAsia="zh-CN"/>
          <w14:textFill>
            <w14:solidFill>
              <w14:schemeClr w14:val="tx1">
                <w14:lumMod w14:val="95000"/>
                <w14:lumOff w14:val="5000"/>
              </w14:schemeClr>
            </w14:solidFill>
          </w14:textFill>
        </w:rPr>
        <w:t>畹町农场片区供水水源地环境监管与风险防控责任</w:t>
      </w:r>
    </w:p>
    <w:p w14:paraId="79B4ED3C">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本方案撤销</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畹町农场场部饮用水</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水源保护区后，替代水源红石河水库、畹町河和龙江水利枢纽水资源综合利用工程水质监测与环境污染防治工作，由生态环境</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水利、</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卫健</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自然资源、林草、农业农村、住建等部门按职责分工负责，畹町镇做好水资源管理保护和水源保护宣传引导等工作</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具体措施为：（1）制定监测计划，定期对饮用水水源进行水质监测，并将监测数据向社会公开；（2）实施水源地规范化建设，设立标志标牌，开展水源地污染源整治；（3）强化水源地环境风险防范，制定水源地环境风险应急预案，并将其纳入瑞丽市突发环境事件应急预案管理体系</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Times New Roman" w:hAnsi="Times New Roman" w:eastAsia="方正仿宋_GBK" w:cs="方正仿宋_GBK"/>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强化开展饮用水水源地保护宣传，引导社会力量积极参与保护水源</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w:t>
      </w:r>
    </w:p>
    <w:p w14:paraId="7A0E599E">
      <w:pPr>
        <w:pStyle w:val="2"/>
        <w:spacing w:before="0" w:after="0" w:line="600" w:lineRule="exact"/>
        <w:ind w:firstLine="640" w:firstLineChars="200"/>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pPr>
      <w:r>
        <w:rPr>
          <w:rFonts w:hint="eastAsia" w:ascii="方正黑体_GBK" w:hAnsi="方正黑体_GBK" w:eastAsia="方正黑体_GBK" w:cs="方正黑体_GBK"/>
          <w:b w:val="0"/>
          <w:bCs w:val="0"/>
          <w:color w:val="0D0D0D" w:themeColor="text1" w:themeTint="F2"/>
          <w:lang w:val="en-US" w:eastAsia="zh-CN"/>
          <w14:textFill>
            <w14:solidFill>
              <w14:schemeClr w14:val="tx1">
                <w14:lumMod w14:val="95000"/>
                <w14:lumOff w14:val="5000"/>
              </w14:schemeClr>
            </w14:solidFill>
          </w14:textFill>
        </w:rPr>
        <w:t>四</w:t>
      </w:r>
      <w:r>
        <w:rPr>
          <w:rFonts w:hint="eastAsia" w:ascii="方正黑体_GBK" w:hAnsi="方正黑体_GBK" w:eastAsia="方正黑体_GBK" w:cs="方正黑体_GBK"/>
          <w:b w:val="0"/>
          <w:bCs w:val="0"/>
          <w:color w:val="0D0D0D" w:themeColor="text1" w:themeTint="F2"/>
          <w14:textFill>
            <w14:solidFill>
              <w14:schemeClr w14:val="tx1">
                <w14:lumMod w14:val="95000"/>
                <w14:lumOff w14:val="5000"/>
              </w14:schemeClr>
            </w14:solidFill>
          </w14:textFill>
        </w:rPr>
        <w:t>、社会稳定风险评估的工作程序和主要内容</w:t>
      </w:r>
    </w:p>
    <w:p w14:paraId="3B71530A">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一）工作程序。由项目责任单位委托具有相关资质机构开展社会风险评估工作。承担社会风险评估的单位根据国家有关法律法规、技术导则、标准等开展社会风险评估工作，通过公告公示、走访群众、问卷调查等多种方式评估项目可能带来的社会影响，</w:t>
      </w:r>
      <w:r>
        <w:rPr>
          <w:rFonts w:hint="eastAsia" w:ascii="Times New Roman" w:hAnsi="Times New Roman" w:eastAsia="方正仿宋_GBK" w:cs="方正仿宋_GBK"/>
          <w:b w:val="0"/>
          <w:bCs w:val="0"/>
          <w:color w:val="0D0D0D" w:themeColor="text1" w:themeTint="F2"/>
          <w:sz w:val="32"/>
          <w:szCs w:val="32"/>
          <w:lang w:val="en-US" w:eastAsia="zh-CN"/>
          <w14:textFill>
            <w14:solidFill>
              <w14:schemeClr w14:val="tx1">
                <w14:lumMod w14:val="95000"/>
                <w14:lumOff w14:val="5000"/>
              </w14:schemeClr>
            </w14:solidFill>
          </w14:textFill>
        </w:rPr>
        <w:t>组织相关行业领域专家开展专家咨询论证，</w:t>
      </w: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根据预测的主要不利影响提出保护对策和减缓措施，并编制社会风险评估报告。</w:t>
      </w:r>
    </w:p>
    <w:p w14:paraId="063C3BFD">
      <w:pPr>
        <w:spacing w:line="600" w:lineRule="exact"/>
        <w:ind w:firstLine="640" w:firstLineChars="200"/>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t>（二）主要工作内容。社会风险评估的主要工作为阐明撤销方案实施的合法性、合理性、可行性、可控性，对本方案实施可能产生的社会风险进行分析和评价，提出相应的对策措施。</w:t>
      </w:r>
    </w:p>
    <w:p w14:paraId="6EFC1D24">
      <w:pPr>
        <w:spacing w:line="600" w:lineRule="exact"/>
        <w:rPr>
          <w:rFonts w:hint="eastAsia" w:ascii="Times New Roman" w:hAnsi="Times New Roman" w:eastAsia="方正仿宋_GBK" w:cs="方正仿宋_GBK"/>
          <w:b w:val="0"/>
          <w:bCs w:val="0"/>
          <w:color w:val="0D0D0D" w:themeColor="text1" w:themeTint="F2"/>
          <w:sz w:val="32"/>
          <w:szCs w:val="32"/>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ZDgwYTAzNmU2Y2U4ZjY4NDhlNDU4MDQ3MGM1YjIifQ=="/>
  </w:docVars>
  <w:rsids>
    <w:rsidRoot w:val="006379F9"/>
    <w:rsid w:val="0002782D"/>
    <w:rsid w:val="000375CE"/>
    <w:rsid w:val="00040305"/>
    <w:rsid w:val="00053716"/>
    <w:rsid w:val="00064895"/>
    <w:rsid w:val="00086B14"/>
    <w:rsid w:val="000B6774"/>
    <w:rsid w:val="000C2B69"/>
    <w:rsid w:val="000F4D10"/>
    <w:rsid w:val="000F5000"/>
    <w:rsid w:val="001044B6"/>
    <w:rsid w:val="00117CA7"/>
    <w:rsid w:val="0013308B"/>
    <w:rsid w:val="001560BA"/>
    <w:rsid w:val="00162663"/>
    <w:rsid w:val="0018233A"/>
    <w:rsid w:val="00196589"/>
    <w:rsid w:val="001A0D88"/>
    <w:rsid w:val="001B0B7E"/>
    <w:rsid w:val="001B42B8"/>
    <w:rsid w:val="001E2599"/>
    <w:rsid w:val="001E3011"/>
    <w:rsid w:val="001F3CB7"/>
    <w:rsid w:val="001F5184"/>
    <w:rsid w:val="002010D8"/>
    <w:rsid w:val="00206CA1"/>
    <w:rsid w:val="00210BCA"/>
    <w:rsid w:val="00210BF2"/>
    <w:rsid w:val="00234F5E"/>
    <w:rsid w:val="00263574"/>
    <w:rsid w:val="00266B1A"/>
    <w:rsid w:val="002720E2"/>
    <w:rsid w:val="00277480"/>
    <w:rsid w:val="002969B3"/>
    <w:rsid w:val="002A487B"/>
    <w:rsid w:val="002A7A41"/>
    <w:rsid w:val="002B5507"/>
    <w:rsid w:val="002B7F7D"/>
    <w:rsid w:val="002C6485"/>
    <w:rsid w:val="002C6D0C"/>
    <w:rsid w:val="002D44EF"/>
    <w:rsid w:val="002D78AD"/>
    <w:rsid w:val="002F0499"/>
    <w:rsid w:val="002F5574"/>
    <w:rsid w:val="0030628B"/>
    <w:rsid w:val="00342867"/>
    <w:rsid w:val="003459E9"/>
    <w:rsid w:val="003853F0"/>
    <w:rsid w:val="00387EDC"/>
    <w:rsid w:val="00397465"/>
    <w:rsid w:val="003A4EDE"/>
    <w:rsid w:val="003B616F"/>
    <w:rsid w:val="003C1638"/>
    <w:rsid w:val="003D6FF1"/>
    <w:rsid w:val="004036E5"/>
    <w:rsid w:val="004102E8"/>
    <w:rsid w:val="00420275"/>
    <w:rsid w:val="00433A46"/>
    <w:rsid w:val="00483739"/>
    <w:rsid w:val="004A6A3A"/>
    <w:rsid w:val="004C327E"/>
    <w:rsid w:val="004C3AF0"/>
    <w:rsid w:val="00501B1F"/>
    <w:rsid w:val="00510B95"/>
    <w:rsid w:val="0053029C"/>
    <w:rsid w:val="00532CC7"/>
    <w:rsid w:val="005374E9"/>
    <w:rsid w:val="00550E0E"/>
    <w:rsid w:val="00550E27"/>
    <w:rsid w:val="005628AF"/>
    <w:rsid w:val="00563A8C"/>
    <w:rsid w:val="005B04A6"/>
    <w:rsid w:val="005C6C2C"/>
    <w:rsid w:val="005E275F"/>
    <w:rsid w:val="005E4144"/>
    <w:rsid w:val="005F60E4"/>
    <w:rsid w:val="00615774"/>
    <w:rsid w:val="0062076C"/>
    <w:rsid w:val="00632B25"/>
    <w:rsid w:val="006379F9"/>
    <w:rsid w:val="00672D92"/>
    <w:rsid w:val="00676C1C"/>
    <w:rsid w:val="00687810"/>
    <w:rsid w:val="0069292C"/>
    <w:rsid w:val="006A32AE"/>
    <w:rsid w:val="006B3051"/>
    <w:rsid w:val="006B6B56"/>
    <w:rsid w:val="006E162E"/>
    <w:rsid w:val="006F27B4"/>
    <w:rsid w:val="006F7C71"/>
    <w:rsid w:val="00710BC6"/>
    <w:rsid w:val="00733611"/>
    <w:rsid w:val="0075165E"/>
    <w:rsid w:val="00756007"/>
    <w:rsid w:val="00760DF0"/>
    <w:rsid w:val="007A4F92"/>
    <w:rsid w:val="007C5273"/>
    <w:rsid w:val="00804DD6"/>
    <w:rsid w:val="00812038"/>
    <w:rsid w:val="00825B1F"/>
    <w:rsid w:val="00846B9F"/>
    <w:rsid w:val="00855962"/>
    <w:rsid w:val="0087597C"/>
    <w:rsid w:val="008878D1"/>
    <w:rsid w:val="00890E32"/>
    <w:rsid w:val="008920B0"/>
    <w:rsid w:val="00895FC5"/>
    <w:rsid w:val="008B0AFC"/>
    <w:rsid w:val="008C03C0"/>
    <w:rsid w:val="008C31C4"/>
    <w:rsid w:val="008D25BD"/>
    <w:rsid w:val="008D63E0"/>
    <w:rsid w:val="008D6B42"/>
    <w:rsid w:val="008F1798"/>
    <w:rsid w:val="00902998"/>
    <w:rsid w:val="00910526"/>
    <w:rsid w:val="009139E0"/>
    <w:rsid w:val="00927D74"/>
    <w:rsid w:val="00932F12"/>
    <w:rsid w:val="0094280C"/>
    <w:rsid w:val="00942983"/>
    <w:rsid w:val="00944CD0"/>
    <w:rsid w:val="009469FE"/>
    <w:rsid w:val="00947931"/>
    <w:rsid w:val="00975F3B"/>
    <w:rsid w:val="009A2A14"/>
    <w:rsid w:val="009B3589"/>
    <w:rsid w:val="009C07FC"/>
    <w:rsid w:val="009C0C3D"/>
    <w:rsid w:val="009E01F4"/>
    <w:rsid w:val="009E2A6F"/>
    <w:rsid w:val="00A026C8"/>
    <w:rsid w:val="00A075A7"/>
    <w:rsid w:val="00A2457A"/>
    <w:rsid w:val="00A260E0"/>
    <w:rsid w:val="00A339BA"/>
    <w:rsid w:val="00A50B66"/>
    <w:rsid w:val="00A57432"/>
    <w:rsid w:val="00A83B6C"/>
    <w:rsid w:val="00A842FA"/>
    <w:rsid w:val="00A85751"/>
    <w:rsid w:val="00A97DF3"/>
    <w:rsid w:val="00AC12D1"/>
    <w:rsid w:val="00AC2B19"/>
    <w:rsid w:val="00AC36CF"/>
    <w:rsid w:val="00AC5F29"/>
    <w:rsid w:val="00AC73DC"/>
    <w:rsid w:val="00AF0130"/>
    <w:rsid w:val="00AF5CB0"/>
    <w:rsid w:val="00B101F7"/>
    <w:rsid w:val="00B20679"/>
    <w:rsid w:val="00B4225D"/>
    <w:rsid w:val="00B45B18"/>
    <w:rsid w:val="00B5155A"/>
    <w:rsid w:val="00B66C92"/>
    <w:rsid w:val="00B73E37"/>
    <w:rsid w:val="00B8150B"/>
    <w:rsid w:val="00BA1417"/>
    <w:rsid w:val="00BA1636"/>
    <w:rsid w:val="00BB3767"/>
    <w:rsid w:val="00BB52A7"/>
    <w:rsid w:val="00BD6B5C"/>
    <w:rsid w:val="00BE652B"/>
    <w:rsid w:val="00C36E25"/>
    <w:rsid w:val="00C60568"/>
    <w:rsid w:val="00C82858"/>
    <w:rsid w:val="00CB608C"/>
    <w:rsid w:val="00CC1849"/>
    <w:rsid w:val="00CE728A"/>
    <w:rsid w:val="00CF050D"/>
    <w:rsid w:val="00D2244E"/>
    <w:rsid w:val="00D25E42"/>
    <w:rsid w:val="00D414A0"/>
    <w:rsid w:val="00D46ED8"/>
    <w:rsid w:val="00D53B98"/>
    <w:rsid w:val="00D54DC1"/>
    <w:rsid w:val="00D61239"/>
    <w:rsid w:val="00D65980"/>
    <w:rsid w:val="00D70F08"/>
    <w:rsid w:val="00D801BA"/>
    <w:rsid w:val="00D8050B"/>
    <w:rsid w:val="00D80E10"/>
    <w:rsid w:val="00D92FA4"/>
    <w:rsid w:val="00D94E01"/>
    <w:rsid w:val="00DB216B"/>
    <w:rsid w:val="00DC0C65"/>
    <w:rsid w:val="00DC78DA"/>
    <w:rsid w:val="00DD2B71"/>
    <w:rsid w:val="00DE0C25"/>
    <w:rsid w:val="00DE4A1E"/>
    <w:rsid w:val="00DF2536"/>
    <w:rsid w:val="00E10713"/>
    <w:rsid w:val="00E23F05"/>
    <w:rsid w:val="00E25191"/>
    <w:rsid w:val="00E36171"/>
    <w:rsid w:val="00E46263"/>
    <w:rsid w:val="00E7096B"/>
    <w:rsid w:val="00E81291"/>
    <w:rsid w:val="00E87400"/>
    <w:rsid w:val="00E9069E"/>
    <w:rsid w:val="00E90E70"/>
    <w:rsid w:val="00EA1C5F"/>
    <w:rsid w:val="00EE7741"/>
    <w:rsid w:val="00EF73D4"/>
    <w:rsid w:val="00F05286"/>
    <w:rsid w:val="00F27B8F"/>
    <w:rsid w:val="00F30AFE"/>
    <w:rsid w:val="00F40625"/>
    <w:rsid w:val="00F815C7"/>
    <w:rsid w:val="00F81D74"/>
    <w:rsid w:val="00F84602"/>
    <w:rsid w:val="00F9585A"/>
    <w:rsid w:val="00FA44D5"/>
    <w:rsid w:val="00FA597C"/>
    <w:rsid w:val="00FB6FFE"/>
    <w:rsid w:val="00FE2E86"/>
    <w:rsid w:val="00FF1C07"/>
    <w:rsid w:val="023B1F28"/>
    <w:rsid w:val="0CCA3F97"/>
    <w:rsid w:val="0D51729D"/>
    <w:rsid w:val="15367FC7"/>
    <w:rsid w:val="1DBD50BB"/>
    <w:rsid w:val="23B920A8"/>
    <w:rsid w:val="2616700A"/>
    <w:rsid w:val="27C46B92"/>
    <w:rsid w:val="2A6A26B6"/>
    <w:rsid w:val="36A5768B"/>
    <w:rsid w:val="4086362F"/>
    <w:rsid w:val="471A2A4D"/>
    <w:rsid w:val="5737762D"/>
    <w:rsid w:val="5986218E"/>
    <w:rsid w:val="5EE10D91"/>
    <w:rsid w:val="680B1933"/>
    <w:rsid w:val="6CB0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color w:val="0563C1"/>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2 字符"/>
    <w:basedOn w:val="9"/>
    <w:link w:val="2"/>
    <w:qFormat/>
    <w:uiPriority w:val="9"/>
    <w:rPr>
      <w:rFonts w:asciiTheme="majorHAnsi" w:hAnsiTheme="majorHAnsi" w:eastAsiaTheme="majorEastAsia" w:cstheme="majorBidi"/>
      <w:b/>
      <w:bCs/>
      <w:sz w:val="32"/>
      <w:szCs w:val="32"/>
    </w:rPr>
  </w:style>
  <w:style w:type="character" w:customStyle="1" w:styleId="15">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2ec185f1-094d-45e2-9ac9-53420522a2d3</errorID>
      <errorWord>"</errorWord>
      <group>L1_Format</group>
      <groupName>格式问题</groupName>
      <ability>L2_HalfPunc</ability>
      <abilityName>全半角检查</abilityName>
      <candidateList>
        <item>”</item>
      </candidateList>
      <explain>文本全半角错误。</explain>
      <paraID>5585E5E6</paraID>
      <start>93</start>
      <end>94</end>
      <status>modified</status>
      <modifiedWord>”</modifiedWord>
      <trackRevisions>false</trackRevisions>
    </reviewItem>
    <reviewItem>
      <errorID>c358c44d-dc80-4236-a07b-3bc72aaf3380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3122588C</paraID>
      <start>303</start>
      <end>304</end>
      <status>ignored</status>
      <modifiedWord/>
      <trackRevisions>false</trackRevisions>
    </reviewItem>
    <reviewItem>
      <errorID>d50acbf5-a18e-4a82-9ca9-19dfa7a8dde2</errorID>
      <errorWord>。。</errorWord>
      <group>L1_Punc</group>
      <groupName>标点问题</groupName>
      <ability>L2_Punc</ability>
      <abilityName>标点符号检查</abilityName>
      <candidateList>
        <item>。</item>
      </candidateList>
      <explain/>
      <paraID>4845F194</paraID>
      <start>165</start>
      <end>166</end>
      <status>modified</status>
      <modifiedWord>。</modifiedWord>
      <trackRevisions>false</trackRevisions>
    </reviewItem>
    <reviewItem>
      <errorID>fa8cb94b-b6b2-4bff-8492-328abe34382b</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4845F194</paraID>
      <start>292</start>
      <end>293</end>
      <status>modified</status>
      <modifiedWord>和</modifiedWord>
      <trackRevisions>false</trackRevisions>
    </reviewItem>
    <reviewItem>
      <errorID>8659f45f-cbbd-44bf-9bcd-ef9e847ad4b4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79B4ED3C</paraID>
      <start>75</start>
      <end>78</end>
      <status>ignored</status>
      <modifiedWord/>
      <trackRevisions>false</trackRevisions>
    </reviewItem>
  </reviewItems>
  <config/>
</contractReview>
</file>

<file path=customXml/itemProps1.xml><?xml version="1.0" encoding="utf-8"?>
<ds:datastoreItem xmlns:ds="http://schemas.openxmlformats.org/officeDocument/2006/customXml" ds:itemID="{aff49971-1bae-4fd6-a30e-55ec179be76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2861</Words>
  <Characters>3054</Characters>
  <Lines>26</Lines>
  <Paragraphs>7</Paragraphs>
  <TotalTime>7</TotalTime>
  <ScaleCrop>false</ScaleCrop>
  <LinksUpToDate>false</LinksUpToDate>
  <CharactersWithSpaces>3061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2025-12-31T00:51:00Z</dcterms:created>
  <dc:creator>Dxy</dc:creator>
  <cp:lastModifiedBy>桂芳媛</cp:lastModifiedBy>
  <dcterms:modified xsi:type="dcterms:W3CDTF">2026-01-07T10:05:47Z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eyJoZGlkIjoiMTNhYTg5ZGYzNzU2YTFiYTcxZWY1YTNhYTFkZjk3ZDYiLCJ1c2VySWQiOiIxMDE1ODEyMjM4In0=</vt:lpwstr>
  </property>
  <property fmtid="{D5CDD505-2E9C-101B-9397-08002B2CF9AE}" pid="3" name="KSOProductBuildVer">
    <vt:lpwstr>2052-12.8.2.18205</vt:lpwstr>
  </property>
  <property fmtid="{D5CDD505-2E9C-101B-9397-08002B2CF9AE}" pid="4" name="ICV">
    <vt:lpwstr>605F2345AC7845968E66EE54825B960B_13</vt:lpwstr>
  </property>
</Properties>
</file>