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关于瑞丽市二水厂及配套管网工程建设</w:t>
      </w:r>
    </w:p>
    <w:p>
      <w:pPr>
        <w:snapToGrid w:val="0"/>
        <w:jc w:val="center"/>
        <w:rPr>
          <w:rFonts w:ascii="方正小标宋简体" w:hAnsi="仿宋" w:eastAsia="方正小标宋简体"/>
          <w:sz w:val="36"/>
          <w:szCs w:val="36"/>
        </w:rPr>
      </w:pPr>
      <w:r>
        <w:rPr>
          <w:rFonts w:hint="eastAsia" w:ascii="方正小标宋简体" w:hAnsi="仿宋" w:eastAsia="方正小标宋简体"/>
          <w:b/>
          <w:sz w:val="44"/>
          <w:szCs w:val="44"/>
          <w:lang w:eastAsia="zh-CN"/>
        </w:rPr>
        <w:t>项目简介</w:t>
      </w: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一、基本情况</w:t>
      </w:r>
    </w:p>
    <w:p>
      <w:pPr>
        <w:tabs>
          <w:tab w:val="left" w:pos="70"/>
        </w:tabs>
        <w:ind w:firstLine="640" w:firstLineChars="200"/>
        <w:rPr>
          <w:rFonts w:hint="eastAsia" w:ascii="仿宋_GB2312" w:hAnsi="仿宋" w:eastAsia="仿宋_GB2312" w:cs="仿宋"/>
          <w:b/>
          <w:sz w:val="32"/>
          <w:szCs w:val="32"/>
          <w:lang w:val="en-US" w:eastAsia="zh-CN"/>
        </w:rPr>
      </w:pPr>
      <w:r>
        <w:rPr>
          <w:rFonts w:hint="eastAsia" w:ascii="仿宋" w:hAnsi="仿宋" w:eastAsia="仿宋"/>
          <w:sz w:val="32"/>
          <w:szCs w:val="32"/>
        </w:rPr>
        <w:t>瑞丽市二水厂及配套管网工程</w:t>
      </w:r>
      <w:r>
        <w:rPr>
          <w:rFonts w:hint="eastAsia" w:ascii="仿宋" w:hAnsi="仿宋" w:eastAsia="仿宋"/>
          <w:sz w:val="32"/>
          <w:szCs w:val="32"/>
          <w:lang w:eastAsia="zh-CN"/>
        </w:rPr>
        <w:t>项目</w:t>
      </w:r>
      <w:r>
        <w:rPr>
          <w:rFonts w:hint="eastAsia" w:ascii="仿宋" w:hAnsi="仿宋" w:eastAsia="仿宋"/>
          <w:sz w:val="32"/>
          <w:szCs w:val="32"/>
        </w:rPr>
        <w:t>工程</w:t>
      </w:r>
      <w:r>
        <w:rPr>
          <w:rFonts w:hint="eastAsia" w:ascii="仿宋" w:hAnsi="仿宋" w:eastAsia="仿宋"/>
          <w:sz w:val="32"/>
          <w:szCs w:val="32"/>
          <w:lang w:eastAsia="zh-CN"/>
        </w:rPr>
        <w:t>位于瑞丽</w:t>
      </w:r>
      <w:r>
        <w:rPr>
          <w:rFonts w:hint="eastAsia" w:ascii="仿宋" w:hAnsi="仿宋" w:eastAsia="仿宋" w:cs="宋体"/>
          <w:sz w:val="32"/>
          <w:szCs w:val="32"/>
        </w:rPr>
        <w:t>卡南办事处第五生产队</w:t>
      </w:r>
      <w:r>
        <w:rPr>
          <w:rFonts w:hint="eastAsia" w:ascii="仿宋" w:hAnsi="仿宋" w:eastAsia="仿宋" w:cs="宋体"/>
          <w:sz w:val="32"/>
          <w:szCs w:val="32"/>
          <w:lang w:eastAsia="zh-CN"/>
        </w:rPr>
        <w:t>，项目业主为瑞丽市城市建设投资开发有限责任公司。项目</w:t>
      </w:r>
      <w:r>
        <w:rPr>
          <w:rFonts w:hint="eastAsia" w:ascii="仿宋" w:hAnsi="仿宋" w:eastAsia="仿宋"/>
          <w:sz w:val="32"/>
          <w:szCs w:val="32"/>
        </w:rPr>
        <w:t>远期规划规模为5万立方米/日，近期规模为2万立方米/日。建设内容：新建2万立方米/日净水厂一座，新建原水输水管4.2公里，配水管网95.95公里及配套设施。</w:t>
      </w:r>
      <w:r>
        <w:rPr>
          <w:rFonts w:hint="eastAsia" w:ascii="仿宋" w:hAnsi="仿宋" w:eastAsia="仿宋"/>
          <w:sz w:val="32"/>
          <w:szCs w:val="32"/>
          <w:lang w:eastAsia="zh-CN"/>
        </w:rPr>
        <w:t>该项目</w:t>
      </w:r>
      <w:r>
        <w:rPr>
          <w:rFonts w:hint="eastAsia" w:ascii="仿宋" w:hAnsi="仿宋" w:eastAsia="仿宋"/>
          <w:sz w:val="32"/>
          <w:szCs w:val="32"/>
        </w:rPr>
        <w:t>按照工程项目管理规范要求，</w:t>
      </w:r>
      <w:r>
        <w:rPr>
          <w:rFonts w:hint="eastAsia" w:ascii="仿宋" w:hAnsi="仿宋" w:eastAsia="仿宋"/>
          <w:sz w:val="32"/>
          <w:szCs w:val="32"/>
          <w:lang w:eastAsia="zh-CN"/>
        </w:rPr>
        <w:t>已</w:t>
      </w:r>
      <w:r>
        <w:rPr>
          <w:rFonts w:hint="eastAsia" w:ascii="仿宋" w:hAnsi="仿宋" w:eastAsia="仿宋"/>
          <w:sz w:val="32"/>
          <w:szCs w:val="32"/>
        </w:rPr>
        <w:t>完成新址选址意见书、用地预审、用地规划许可、水保、林勘、林木采伐许可、地灾、矿压及岩土勘察等前期工作，并于2018年11月完成厂区建设一标段（场平标段）</w:t>
      </w:r>
      <w:r>
        <w:rPr>
          <w:rFonts w:hint="eastAsia" w:eastAsia="仿宋_GB2312"/>
          <w:sz w:val="32"/>
          <w:szCs w:val="32"/>
        </w:rPr>
        <w:t>竣工</w:t>
      </w:r>
      <w:r>
        <w:rPr>
          <w:rFonts w:eastAsia="仿宋_GB2312"/>
          <w:sz w:val="32"/>
          <w:szCs w:val="32"/>
        </w:rPr>
        <w:t>验收</w:t>
      </w:r>
      <w:r>
        <w:rPr>
          <w:rFonts w:hint="eastAsia" w:eastAsia="仿宋_GB2312"/>
          <w:sz w:val="32"/>
          <w:szCs w:val="32"/>
        </w:rPr>
        <w:t>。</w:t>
      </w:r>
    </w:p>
    <w:p>
      <w:pPr>
        <w:ind w:firstLine="640" w:firstLineChars="200"/>
        <w:rPr>
          <w:rFonts w:hint="eastAsia" w:ascii="方正仿宋_GBK" w:hAnsi="方正仿宋_GBK" w:eastAsia="方正仿宋_GBK" w:cs="方正仿宋_GBK"/>
          <w:b/>
          <w:bCs/>
          <w:kern w:val="2"/>
          <w:sz w:val="32"/>
          <w:szCs w:val="32"/>
          <w:lang w:val="en-US" w:eastAsia="zh-CN"/>
        </w:rPr>
      </w:pPr>
      <w:r>
        <w:rPr>
          <w:rFonts w:hint="eastAsia" w:ascii="方正仿宋_GBK" w:hAnsi="方正仿宋_GBK" w:eastAsia="方正仿宋_GBK" w:cs="方正仿宋_GBK"/>
          <w:b/>
          <w:bCs/>
          <w:kern w:val="2"/>
          <w:sz w:val="32"/>
          <w:szCs w:val="32"/>
          <w:lang w:val="en-US" w:eastAsia="zh-CN"/>
        </w:rPr>
        <w:t>二、资金情况</w:t>
      </w:r>
    </w:p>
    <w:p>
      <w:pPr>
        <w:ind w:firstLine="640" w:firstLineChars="200"/>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项目估算总投资18765.79万元，上级补助2000万元，自筹6765.79万元，剩余资金10000万元计划发行专项债券，发债利率拟定4.5%</w:t>
      </w:r>
      <w:r>
        <w:rPr>
          <w:rFonts w:hint="eastAsia"/>
        </w:rPr>
        <w:t>，</w:t>
      </w:r>
      <w:r>
        <w:rPr>
          <w:rFonts w:hint="eastAsia" w:ascii="方正仿宋_GBK" w:hAnsi="方正仿宋_GBK" w:eastAsia="方正仿宋_GBK" w:cs="方正仿宋_GBK"/>
          <w:kern w:val="2"/>
          <w:sz w:val="32"/>
          <w:szCs w:val="32"/>
          <w:lang w:val="en-US" w:eastAsia="zh-CN"/>
        </w:rPr>
        <w:t>发行期限拟定7年，按年付息，到期一次性还本，本息合计13150万元，以自来水收费作为项目偿债来源。在债券存续期内，拟定满负荷供水规模2万方/每天计算（即730万m³/年）</w:t>
      </w:r>
      <w:r>
        <w:rPr>
          <w:rFonts w:hint="eastAsia"/>
        </w:rPr>
        <w:t>，</w:t>
      </w:r>
      <w:r>
        <w:rPr>
          <w:rFonts w:hint="eastAsia" w:ascii="方正仿宋_GBK" w:hAnsi="方正仿宋_GBK" w:eastAsia="方正仿宋_GBK" w:cs="方正仿宋_GBK"/>
          <w:kern w:val="2"/>
          <w:sz w:val="32"/>
          <w:szCs w:val="32"/>
          <w:lang w:val="en-US" w:eastAsia="zh-CN"/>
        </w:rPr>
        <w:t>项目水费收入17677万元，扣除每年电费、工资及福利费、管理费等经营成本，可用于还本付息付息的金额14520万元，偿债备付率1.1，具备项目收益与融资自求平衡的专项债券发行条件。</w:t>
      </w:r>
    </w:p>
    <w:p>
      <w:pPr>
        <w:pStyle w:val="2"/>
        <w:ind w:left="0" w:leftChars="0" w:firstLine="0" w:firstLineChars="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 xml:space="preserve"> 三、项目资金支付计划表</w:t>
      </w:r>
    </w:p>
    <w:tbl>
      <w:tblPr>
        <w:tblStyle w:val="7"/>
        <w:tblpPr w:leftFromText="180" w:rightFromText="180" w:vertAnchor="text" w:horzAnchor="page" w:tblpX="1302" w:tblpY="303"/>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4"/>
        <w:gridCol w:w="2422"/>
        <w:gridCol w:w="1104"/>
        <w:gridCol w:w="2913"/>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2"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工程进度名称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预计支付时间</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预计支付金额（万元）</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厂区建设一期土建（原水加压泵站、球磨铸铁管网）</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2019年10月-12月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1"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厂区建设一期土建（原水加压泵站、球磨铸铁管网、加压泵房、回收水池、反冲洗泵房）</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2020年1月-3月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4"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厂区建设一期土建（反冲洗过滤池清水池、沉淀池、配水井）</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2020年4月-6月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4"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厂区建设一期土建（综合楼、值班室、值班宿舍、厂区内大门、绿化、道路）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2020年7月--9月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管网安装工程（球磨铸铁管DN700、DN600)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2019年9月--12月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管网安装工程(球磨铸铁管DN700、DN500）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2020年1月-4月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6"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管网安装工程（球磨铸铁管DN700、DN600、钢丝网骨架塑料复合管DN160-315)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2020年5月-9月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合计：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10000.00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pStyle w:val="2"/>
        <w:rPr>
          <w:rFonts w:hint="eastAsia"/>
          <w:lang w:val="en-US" w:eastAsia="zh-CN"/>
        </w:rPr>
      </w:pPr>
      <w:bookmarkStart w:id="0" w:name="_GoBack"/>
      <w:bookmarkEnd w:id="0"/>
    </w:p>
    <w:p>
      <w:pPr>
        <w:pStyle w:val="3"/>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彩虹粗仿宋">
    <w:altName w:val="Arial Unicode MS"/>
    <w:panose1 w:val="00000000000000000000"/>
    <w:charset w:val="86"/>
    <w:family w:val="script"/>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3C"/>
    <w:rsid w:val="0007523C"/>
    <w:rsid w:val="000B0318"/>
    <w:rsid w:val="00210EFC"/>
    <w:rsid w:val="002805F5"/>
    <w:rsid w:val="003C6E93"/>
    <w:rsid w:val="003D00CE"/>
    <w:rsid w:val="00430D7A"/>
    <w:rsid w:val="004C405C"/>
    <w:rsid w:val="004E03EE"/>
    <w:rsid w:val="00507F4B"/>
    <w:rsid w:val="005E5219"/>
    <w:rsid w:val="005F23D3"/>
    <w:rsid w:val="0065059F"/>
    <w:rsid w:val="006F1F2E"/>
    <w:rsid w:val="0090700D"/>
    <w:rsid w:val="009754D5"/>
    <w:rsid w:val="0098084B"/>
    <w:rsid w:val="009F3220"/>
    <w:rsid w:val="00A26363"/>
    <w:rsid w:val="00BD7A53"/>
    <w:rsid w:val="00BF74D0"/>
    <w:rsid w:val="00C95C55"/>
    <w:rsid w:val="00D24552"/>
    <w:rsid w:val="00E55069"/>
    <w:rsid w:val="00F23753"/>
    <w:rsid w:val="00F7123C"/>
    <w:rsid w:val="00FC3E42"/>
    <w:rsid w:val="2AC11037"/>
    <w:rsid w:val="64CA53C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E3F81-D212-4545-9E4F-A71FD48AC7A8}">
  <ds:schemaRefs/>
</ds:datastoreItem>
</file>

<file path=docProps/app.xml><?xml version="1.0" encoding="utf-8"?>
<Properties xmlns="http://schemas.openxmlformats.org/officeDocument/2006/extended-properties" xmlns:vt="http://schemas.openxmlformats.org/officeDocument/2006/docPropsVTypes">
  <Template>Normal</Template>
  <Pages>3</Pages>
  <Words>181</Words>
  <Characters>1037</Characters>
  <Lines>8</Lines>
  <Paragraphs>2</Paragraphs>
  <ScaleCrop>false</ScaleCrop>
  <LinksUpToDate>false</LinksUpToDate>
  <CharactersWithSpaces>1216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2019-05-17T10:38:00Z</dcterms:created>
  <dc:creator>赵鹄</dc:creator>
  <cp:lastModifiedBy>Administrator</cp:lastModifiedBy>
  <cp:lastPrinted>2019-06-03T09:40:00Z</cp:lastPrinted>
  <dcterms:modified xsi:type="dcterms:W3CDTF">2019-07-22T13:06:33Z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