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149" w:rsidRDefault="00F37DC1">
      <w:pPr>
        <w:spacing w:line="600" w:lineRule="exact"/>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瑞丽市旅游局</w:t>
      </w:r>
      <w:r w:rsidR="00C32EDD">
        <w:rPr>
          <w:rFonts w:asciiTheme="minorEastAsia" w:eastAsiaTheme="minorEastAsia" w:hAnsiTheme="minorEastAsia" w:cstheme="minorEastAsia" w:hint="eastAsia"/>
          <w:b/>
          <w:sz w:val="24"/>
        </w:rPr>
        <w:t>2018</w:t>
      </w:r>
      <w:r>
        <w:rPr>
          <w:rFonts w:asciiTheme="minorEastAsia" w:eastAsiaTheme="minorEastAsia" w:hAnsiTheme="minorEastAsia" w:cstheme="minorEastAsia" w:hint="eastAsia"/>
          <w:b/>
          <w:sz w:val="24"/>
        </w:rPr>
        <w:t>年部门预算编制</w:t>
      </w:r>
      <w:r w:rsidR="00C32EDD">
        <w:rPr>
          <w:rFonts w:asciiTheme="minorEastAsia" w:eastAsiaTheme="minorEastAsia" w:hAnsiTheme="minorEastAsia" w:cstheme="minorEastAsia" w:hint="eastAsia"/>
          <w:b/>
          <w:sz w:val="24"/>
        </w:rPr>
        <w:t>说明</w:t>
      </w:r>
    </w:p>
    <w:p w:rsidR="00FC0149" w:rsidRDefault="00FC0149">
      <w:pPr>
        <w:pStyle w:val="a3"/>
        <w:adjustRightInd w:val="0"/>
        <w:snapToGrid w:val="0"/>
        <w:spacing w:beforeLines="0" w:line="600" w:lineRule="exact"/>
        <w:ind w:firstLineChars="200" w:firstLine="482"/>
        <w:rPr>
          <w:rFonts w:asciiTheme="minorEastAsia" w:eastAsiaTheme="minorEastAsia" w:hAnsiTheme="minorEastAsia" w:cstheme="minorEastAsia"/>
          <w:b/>
          <w:sz w:val="24"/>
        </w:rPr>
      </w:pP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按照预算管理的相关规定，目前部门预算的编制实行全口径预算管理，即收入和支出全部纳入预算管理，全部收入和支出都反映在预算中。</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一、基本职能及主要工作</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职能参照政府批准的“三定”方案；2017年瑞丽市旅游局重点工作任务：1、积极推进瑞丽江黄金旅游岸线基础设施建设项目、地平线雨林运动旅游项目；积极申报瑞丽边境旅游试验区，打造边境旅游新品牌，为实施中缅跨境旅游合作区建设打下建设的基础，将瑞丽“两区”建成扩大开放的产业集聚区和辐射区；2、编制旅游扶贫规划，以旅游产业发展，促进扶贫工作的有效开展；3、做好瑞丽旅游形象宣传片的拍摄工作；积极配合省、</w:t>
      </w:r>
      <w:proofErr w:type="gramStart"/>
      <w:r>
        <w:rPr>
          <w:rFonts w:asciiTheme="minorEastAsia" w:eastAsiaTheme="minorEastAsia" w:hAnsiTheme="minorEastAsia" w:cstheme="minorEastAsia" w:hint="eastAsia"/>
          <w:sz w:val="24"/>
        </w:rPr>
        <w:t>州旅发</w:t>
      </w:r>
      <w:proofErr w:type="gramEnd"/>
      <w:r>
        <w:rPr>
          <w:rFonts w:asciiTheme="minorEastAsia" w:eastAsiaTheme="minorEastAsia" w:hAnsiTheme="minorEastAsia" w:cstheme="minorEastAsia" w:hint="eastAsia"/>
          <w:sz w:val="24"/>
        </w:rPr>
        <w:t>委参加国内、国际旅游交易会的宣传促销工作；利用《瑞丽航空》杂志，大力宣传瑞丽旅游；4、做好春节黄金周、中缅胞波节、边交会、5.19中国旅游日、9.27世界旅游日的旅游宣传咨询活动；选择适宜的时间，配合市委宣传部外宣办邀请国内具有较大影响力的新闻媒体、国内各大旅游企业、摄影摄像创作者到瑞采访、体验、考察，增进了解、扩大宣传；5、强化网络宣传，继续保持与德宏传媒集团（团结报、德电视台）、掌上德宏、瑞丽特区周刊、瑞丽电视台等当地媒体的紧密合作，地把瑞丽风光、民俗文化，及旅游线路、旅游产品宣传出去；6、结合《云南省人民政府办公厅关于印发云南省深入开展旅游行业整治规范旅游市场秩序工作方案的通知》（云政办发</w:t>
      </w:r>
      <w:r w:rsidR="00677233">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2017</w:t>
      </w:r>
      <w:r w:rsidR="00677233">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1号），围绕“四禁止、</w:t>
      </w:r>
      <w:proofErr w:type="gramStart"/>
      <w:r>
        <w:rPr>
          <w:rFonts w:asciiTheme="minorEastAsia" w:eastAsiaTheme="minorEastAsia" w:hAnsiTheme="minorEastAsia" w:cstheme="minorEastAsia" w:hint="eastAsia"/>
          <w:sz w:val="24"/>
        </w:rPr>
        <w:t>一</w:t>
      </w:r>
      <w:proofErr w:type="gramEnd"/>
      <w:r>
        <w:rPr>
          <w:rFonts w:asciiTheme="minorEastAsia" w:eastAsiaTheme="minorEastAsia" w:hAnsiTheme="minorEastAsia" w:cstheme="minorEastAsia" w:hint="eastAsia"/>
          <w:sz w:val="24"/>
        </w:rPr>
        <w:t>查处、三改革”8个方面16条措施，根据《云南省开展旅游市场整治工作措施》文件精神，贯彻落实省旅发</w:t>
      </w:r>
      <w:proofErr w:type="gramStart"/>
      <w:r>
        <w:rPr>
          <w:rFonts w:asciiTheme="minorEastAsia" w:eastAsiaTheme="minorEastAsia" w:hAnsiTheme="minorEastAsia" w:cstheme="minorEastAsia" w:hint="eastAsia"/>
          <w:sz w:val="24"/>
        </w:rPr>
        <w:t>委相关</w:t>
      </w:r>
      <w:proofErr w:type="gramEnd"/>
      <w:r>
        <w:rPr>
          <w:rFonts w:asciiTheme="minorEastAsia" w:eastAsiaTheme="minorEastAsia" w:hAnsiTheme="minorEastAsia" w:cstheme="minorEastAsia" w:hint="eastAsia"/>
          <w:sz w:val="24"/>
        </w:rPr>
        <w:t>工作会议精神，对我市旅游市场进行集中整治；7、继续深化安全生产专项整治工作，抓好安全事故隐患的整改工作，重点加强重大节假日、</w:t>
      </w:r>
      <w:r>
        <w:rPr>
          <w:rFonts w:asciiTheme="minorEastAsia" w:eastAsiaTheme="minorEastAsia" w:hAnsiTheme="minorEastAsia" w:cstheme="minorEastAsia" w:hint="eastAsia"/>
          <w:sz w:val="24"/>
        </w:rPr>
        <w:lastRenderedPageBreak/>
        <w:t>重要时期的安全生产大检查。</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二、部门预算编制情况</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为进一步推进全市预决算信息公开工作，明确公开内容、统一公开口径、规范公开程序，落实公开责任，结合瑞丽市旅游局的发展实际，既总结分析上年度预算执行情况，找出影响本期预算的各种因素，坚持“围绕中心、服务大局、量入为出、保证重点，兼顾一般”的原则，进一步优化支出结构，提高资金使用效益，千方百计提高部门预算编制的科学化、精细化水平。</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在编制部门预算工作中：一是认真做好旅游局预算编制的各项基础工作，以“强化预算编制前期工作、狠抓预算编制基础工作”为重点，提升预算编制的科学化、精细化水平。二是不断增强预算的计划性、前瞻性和完整性，使预算能够保证旅游局的正常运转，年度预算与年度任务相结合，切实减少和避免年度执行中追加预算，进一步增强预算约束力。三是深化部门预算改革，细化预算编制，逐步建立一套制度化、规范化、科学化的预算管理体制，从源头上为预算执行的有效性提供保证。</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三、部门基本情况</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纳入2018年部门预算编报的单位共1个，为瑞丽市旅游局。其中：财政全供给单位1个。部门在职人员编制27人，其中：行政编制14人，事业编制13人。在职实有27人，其中：财政全供养27人。离退休人员9人，其中：退休9人。车辆编制0辆，实有车辆0辆。</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四、2018年部门预算收支情况</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2018年瑞丽市旅游局财政总收入324.09万元，其中：一般公共预算收入324.09万元。</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2018年部门财政拨款总收入602.79万元，其中：本年收入324.09万元，</w:t>
      </w:r>
      <w:r>
        <w:rPr>
          <w:rFonts w:asciiTheme="minorEastAsia" w:eastAsiaTheme="minorEastAsia" w:hAnsiTheme="minorEastAsia" w:cstheme="minorEastAsia" w:hint="eastAsia"/>
          <w:sz w:val="24"/>
        </w:rPr>
        <w:lastRenderedPageBreak/>
        <w:t>上年结转收入278.70万元。本年收入中，一般公共预算财政拨款324.09万元（本级财力324.09万元），比2017年预算总收入421.43万元增加43.03%，增加的主要原因是：人员及人员工资增加；上年积极向上级争取项目资金增加。</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2018年部门预算总支出602.79万元，其中：基本支出280.78万元，占总支出的53.42％，项目支出322.01万元，占总支出的46.58％。按支出功能科目分类，如下：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5"/>
        <w:gridCol w:w="2265"/>
        <w:gridCol w:w="2265"/>
        <w:gridCol w:w="2265"/>
      </w:tblGrid>
      <w:tr w:rsidR="00FC0149">
        <w:trPr>
          <w:jc w:val="center"/>
        </w:trPr>
        <w:tc>
          <w:tcPr>
            <w:tcW w:w="2265" w:type="dxa"/>
          </w:tcPr>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功能科目</w:t>
            </w:r>
          </w:p>
        </w:tc>
        <w:tc>
          <w:tcPr>
            <w:tcW w:w="2265" w:type="dxa"/>
          </w:tcPr>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合计数</w:t>
            </w:r>
          </w:p>
        </w:tc>
        <w:tc>
          <w:tcPr>
            <w:tcW w:w="2265" w:type="dxa"/>
          </w:tcPr>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基本支出</w:t>
            </w:r>
          </w:p>
        </w:tc>
        <w:tc>
          <w:tcPr>
            <w:tcW w:w="2265" w:type="dxa"/>
          </w:tcPr>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项目支出</w:t>
            </w:r>
          </w:p>
        </w:tc>
      </w:tr>
      <w:tr w:rsidR="00FC0149">
        <w:trPr>
          <w:jc w:val="center"/>
        </w:trPr>
        <w:tc>
          <w:tcPr>
            <w:tcW w:w="2265" w:type="dxa"/>
          </w:tcPr>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合计</w:t>
            </w:r>
          </w:p>
        </w:tc>
        <w:tc>
          <w:tcPr>
            <w:tcW w:w="2265" w:type="dxa"/>
          </w:tcPr>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602.79</w:t>
            </w:r>
          </w:p>
        </w:tc>
        <w:tc>
          <w:tcPr>
            <w:tcW w:w="2265" w:type="dxa"/>
          </w:tcPr>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280.78</w:t>
            </w:r>
          </w:p>
        </w:tc>
        <w:tc>
          <w:tcPr>
            <w:tcW w:w="2265" w:type="dxa"/>
          </w:tcPr>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322.01</w:t>
            </w:r>
          </w:p>
        </w:tc>
      </w:tr>
      <w:tr w:rsidR="00FC0149">
        <w:trPr>
          <w:jc w:val="center"/>
        </w:trPr>
        <w:tc>
          <w:tcPr>
            <w:tcW w:w="2265" w:type="dxa"/>
          </w:tcPr>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2019999</w:t>
            </w:r>
          </w:p>
        </w:tc>
        <w:tc>
          <w:tcPr>
            <w:tcW w:w="2265" w:type="dxa"/>
          </w:tcPr>
          <w:p w:rsidR="00FC0149" w:rsidRDefault="00FC0149">
            <w:pPr>
              <w:spacing w:line="600" w:lineRule="exact"/>
              <w:ind w:firstLineChars="200" w:firstLine="480"/>
              <w:rPr>
                <w:rFonts w:asciiTheme="minorEastAsia" w:eastAsiaTheme="minorEastAsia" w:hAnsiTheme="minorEastAsia" w:cstheme="minorEastAsia"/>
                <w:sz w:val="24"/>
              </w:rPr>
            </w:pPr>
          </w:p>
        </w:tc>
        <w:tc>
          <w:tcPr>
            <w:tcW w:w="2265" w:type="dxa"/>
          </w:tcPr>
          <w:p w:rsidR="00FC0149" w:rsidRDefault="00FC0149">
            <w:pPr>
              <w:spacing w:line="600" w:lineRule="exact"/>
              <w:ind w:firstLineChars="200" w:firstLine="480"/>
              <w:rPr>
                <w:rFonts w:asciiTheme="minorEastAsia" w:eastAsiaTheme="minorEastAsia" w:hAnsiTheme="minorEastAsia" w:cstheme="minorEastAsia"/>
                <w:sz w:val="24"/>
              </w:rPr>
            </w:pPr>
          </w:p>
        </w:tc>
        <w:tc>
          <w:tcPr>
            <w:tcW w:w="2265" w:type="dxa"/>
          </w:tcPr>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190</w:t>
            </w:r>
          </w:p>
        </w:tc>
      </w:tr>
      <w:tr w:rsidR="00FC0149">
        <w:trPr>
          <w:jc w:val="center"/>
        </w:trPr>
        <w:tc>
          <w:tcPr>
            <w:tcW w:w="2265" w:type="dxa"/>
          </w:tcPr>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2080501</w:t>
            </w:r>
          </w:p>
        </w:tc>
        <w:tc>
          <w:tcPr>
            <w:tcW w:w="2265" w:type="dxa"/>
          </w:tcPr>
          <w:p w:rsidR="00FC0149" w:rsidRDefault="00FC0149">
            <w:pPr>
              <w:spacing w:line="600" w:lineRule="exact"/>
              <w:ind w:firstLineChars="200" w:firstLine="480"/>
              <w:rPr>
                <w:rFonts w:asciiTheme="minorEastAsia" w:eastAsiaTheme="minorEastAsia" w:hAnsiTheme="minorEastAsia" w:cstheme="minorEastAsia"/>
                <w:sz w:val="24"/>
              </w:rPr>
            </w:pPr>
          </w:p>
        </w:tc>
        <w:tc>
          <w:tcPr>
            <w:tcW w:w="2265" w:type="dxa"/>
          </w:tcPr>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1.54</w:t>
            </w:r>
          </w:p>
        </w:tc>
        <w:tc>
          <w:tcPr>
            <w:tcW w:w="2265" w:type="dxa"/>
          </w:tcPr>
          <w:p w:rsidR="00FC0149" w:rsidRDefault="00FC0149">
            <w:pPr>
              <w:spacing w:line="600" w:lineRule="exact"/>
              <w:ind w:firstLineChars="200" w:firstLine="480"/>
              <w:rPr>
                <w:rFonts w:asciiTheme="minorEastAsia" w:eastAsiaTheme="minorEastAsia" w:hAnsiTheme="minorEastAsia" w:cstheme="minorEastAsia"/>
                <w:sz w:val="24"/>
              </w:rPr>
            </w:pPr>
          </w:p>
        </w:tc>
      </w:tr>
      <w:tr w:rsidR="00FC0149">
        <w:trPr>
          <w:jc w:val="center"/>
        </w:trPr>
        <w:tc>
          <w:tcPr>
            <w:tcW w:w="2265" w:type="dxa"/>
          </w:tcPr>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2080502</w:t>
            </w:r>
          </w:p>
        </w:tc>
        <w:tc>
          <w:tcPr>
            <w:tcW w:w="2265" w:type="dxa"/>
          </w:tcPr>
          <w:p w:rsidR="00FC0149" w:rsidRDefault="00FC0149">
            <w:pPr>
              <w:spacing w:line="600" w:lineRule="exact"/>
              <w:ind w:firstLineChars="200" w:firstLine="480"/>
              <w:rPr>
                <w:rFonts w:asciiTheme="minorEastAsia" w:eastAsiaTheme="minorEastAsia" w:hAnsiTheme="minorEastAsia" w:cstheme="minorEastAsia"/>
                <w:sz w:val="24"/>
              </w:rPr>
            </w:pPr>
          </w:p>
        </w:tc>
        <w:tc>
          <w:tcPr>
            <w:tcW w:w="2265" w:type="dxa"/>
          </w:tcPr>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1.16</w:t>
            </w:r>
          </w:p>
        </w:tc>
        <w:tc>
          <w:tcPr>
            <w:tcW w:w="2265" w:type="dxa"/>
          </w:tcPr>
          <w:p w:rsidR="00FC0149" w:rsidRDefault="00FC0149">
            <w:pPr>
              <w:spacing w:line="600" w:lineRule="exact"/>
              <w:ind w:firstLineChars="200" w:firstLine="480"/>
              <w:rPr>
                <w:rFonts w:asciiTheme="minorEastAsia" w:eastAsiaTheme="minorEastAsia" w:hAnsiTheme="minorEastAsia" w:cstheme="minorEastAsia"/>
                <w:sz w:val="24"/>
              </w:rPr>
            </w:pPr>
          </w:p>
        </w:tc>
      </w:tr>
      <w:tr w:rsidR="00FC0149">
        <w:trPr>
          <w:jc w:val="center"/>
        </w:trPr>
        <w:tc>
          <w:tcPr>
            <w:tcW w:w="2265" w:type="dxa"/>
          </w:tcPr>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2080505</w:t>
            </w:r>
          </w:p>
        </w:tc>
        <w:tc>
          <w:tcPr>
            <w:tcW w:w="2265" w:type="dxa"/>
          </w:tcPr>
          <w:p w:rsidR="00FC0149" w:rsidRDefault="00FC0149">
            <w:pPr>
              <w:spacing w:line="600" w:lineRule="exact"/>
              <w:ind w:firstLineChars="200" w:firstLine="480"/>
              <w:rPr>
                <w:rFonts w:asciiTheme="minorEastAsia" w:eastAsiaTheme="minorEastAsia" w:hAnsiTheme="minorEastAsia" w:cstheme="minorEastAsia"/>
                <w:sz w:val="24"/>
              </w:rPr>
            </w:pPr>
          </w:p>
        </w:tc>
        <w:tc>
          <w:tcPr>
            <w:tcW w:w="2265" w:type="dxa"/>
          </w:tcPr>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36.62</w:t>
            </w:r>
          </w:p>
        </w:tc>
        <w:tc>
          <w:tcPr>
            <w:tcW w:w="2265" w:type="dxa"/>
          </w:tcPr>
          <w:p w:rsidR="00FC0149" w:rsidRDefault="00FC0149">
            <w:pPr>
              <w:spacing w:line="600" w:lineRule="exact"/>
              <w:ind w:firstLineChars="200" w:firstLine="480"/>
              <w:rPr>
                <w:rFonts w:asciiTheme="minorEastAsia" w:eastAsiaTheme="minorEastAsia" w:hAnsiTheme="minorEastAsia" w:cstheme="minorEastAsia"/>
                <w:sz w:val="24"/>
              </w:rPr>
            </w:pPr>
          </w:p>
        </w:tc>
      </w:tr>
      <w:tr w:rsidR="00FC0149">
        <w:trPr>
          <w:jc w:val="center"/>
        </w:trPr>
        <w:tc>
          <w:tcPr>
            <w:tcW w:w="2265" w:type="dxa"/>
          </w:tcPr>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2160501</w:t>
            </w:r>
          </w:p>
        </w:tc>
        <w:tc>
          <w:tcPr>
            <w:tcW w:w="2265" w:type="dxa"/>
          </w:tcPr>
          <w:p w:rsidR="00FC0149" w:rsidRDefault="00FC0149">
            <w:pPr>
              <w:spacing w:line="600" w:lineRule="exact"/>
              <w:ind w:firstLineChars="200" w:firstLine="480"/>
              <w:rPr>
                <w:rFonts w:asciiTheme="minorEastAsia" w:eastAsiaTheme="minorEastAsia" w:hAnsiTheme="minorEastAsia" w:cstheme="minorEastAsia"/>
                <w:sz w:val="24"/>
              </w:rPr>
            </w:pPr>
          </w:p>
        </w:tc>
        <w:tc>
          <w:tcPr>
            <w:tcW w:w="2265" w:type="dxa"/>
          </w:tcPr>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241.46</w:t>
            </w:r>
          </w:p>
        </w:tc>
        <w:tc>
          <w:tcPr>
            <w:tcW w:w="2265" w:type="dxa"/>
          </w:tcPr>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9.24</w:t>
            </w:r>
          </w:p>
        </w:tc>
      </w:tr>
      <w:tr w:rsidR="00FC0149">
        <w:trPr>
          <w:jc w:val="center"/>
        </w:trPr>
        <w:tc>
          <w:tcPr>
            <w:tcW w:w="2265" w:type="dxa"/>
          </w:tcPr>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2160504</w:t>
            </w:r>
          </w:p>
        </w:tc>
        <w:tc>
          <w:tcPr>
            <w:tcW w:w="2265" w:type="dxa"/>
          </w:tcPr>
          <w:p w:rsidR="00FC0149" w:rsidRDefault="00FC0149">
            <w:pPr>
              <w:spacing w:line="600" w:lineRule="exact"/>
              <w:ind w:firstLineChars="200" w:firstLine="480"/>
              <w:rPr>
                <w:rFonts w:asciiTheme="minorEastAsia" w:eastAsiaTheme="minorEastAsia" w:hAnsiTheme="minorEastAsia" w:cstheme="minorEastAsia"/>
                <w:sz w:val="24"/>
              </w:rPr>
            </w:pPr>
          </w:p>
        </w:tc>
        <w:tc>
          <w:tcPr>
            <w:tcW w:w="2265" w:type="dxa"/>
          </w:tcPr>
          <w:p w:rsidR="00FC0149" w:rsidRDefault="00FC0149">
            <w:pPr>
              <w:spacing w:line="600" w:lineRule="exact"/>
              <w:ind w:firstLineChars="200" w:firstLine="480"/>
              <w:rPr>
                <w:rFonts w:asciiTheme="minorEastAsia" w:eastAsiaTheme="minorEastAsia" w:hAnsiTheme="minorEastAsia" w:cstheme="minorEastAsia"/>
                <w:sz w:val="24"/>
              </w:rPr>
            </w:pPr>
          </w:p>
        </w:tc>
        <w:tc>
          <w:tcPr>
            <w:tcW w:w="2265" w:type="dxa"/>
          </w:tcPr>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18.77</w:t>
            </w:r>
          </w:p>
        </w:tc>
      </w:tr>
      <w:tr w:rsidR="00FC0149">
        <w:trPr>
          <w:jc w:val="center"/>
        </w:trPr>
        <w:tc>
          <w:tcPr>
            <w:tcW w:w="2265" w:type="dxa"/>
          </w:tcPr>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2160599</w:t>
            </w:r>
          </w:p>
        </w:tc>
        <w:tc>
          <w:tcPr>
            <w:tcW w:w="2265" w:type="dxa"/>
          </w:tcPr>
          <w:p w:rsidR="00FC0149" w:rsidRDefault="00FC0149">
            <w:pPr>
              <w:spacing w:line="600" w:lineRule="exact"/>
              <w:ind w:firstLineChars="200" w:firstLine="480"/>
              <w:rPr>
                <w:rFonts w:asciiTheme="minorEastAsia" w:eastAsiaTheme="minorEastAsia" w:hAnsiTheme="minorEastAsia" w:cstheme="minorEastAsia"/>
                <w:sz w:val="24"/>
              </w:rPr>
            </w:pPr>
          </w:p>
        </w:tc>
        <w:tc>
          <w:tcPr>
            <w:tcW w:w="2265" w:type="dxa"/>
          </w:tcPr>
          <w:p w:rsidR="00FC0149" w:rsidRDefault="00FC0149">
            <w:pPr>
              <w:spacing w:line="600" w:lineRule="exact"/>
              <w:ind w:firstLineChars="200" w:firstLine="480"/>
              <w:rPr>
                <w:rFonts w:asciiTheme="minorEastAsia" w:eastAsiaTheme="minorEastAsia" w:hAnsiTheme="minorEastAsia" w:cstheme="minorEastAsia"/>
                <w:sz w:val="24"/>
              </w:rPr>
            </w:pPr>
          </w:p>
        </w:tc>
        <w:tc>
          <w:tcPr>
            <w:tcW w:w="2265" w:type="dxa"/>
          </w:tcPr>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104</w:t>
            </w:r>
          </w:p>
        </w:tc>
      </w:tr>
      <w:tr w:rsidR="00FC0149">
        <w:trPr>
          <w:jc w:val="center"/>
        </w:trPr>
        <w:tc>
          <w:tcPr>
            <w:tcW w:w="2265" w:type="dxa"/>
          </w:tcPr>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2166004</w:t>
            </w:r>
          </w:p>
        </w:tc>
        <w:tc>
          <w:tcPr>
            <w:tcW w:w="2265" w:type="dxa"/>
          </w:tcPr>
          <w:p w:rsidR="00FC0149" w:rsidRDefault="00FC0149">
            <w:pPr>
              <w:spacing w:line="600" w:lineRule="exact"/>
              <w:ind w:firstLineChars="200" w:firstLine="480"/>
              <w:rPr>
                <w:rFonts w:asciiTheme="minorEastAsia" w:eastAsiaTheme="minorEastAsia" w:hAnsiTheme="minorEastAsia" w:cstheme="minorEastAsia"/>
                <w:sz w:val="24"/>
              </w:rPr>
            </w:pPr>
          </w:p>
        </w:tc>
        <w:tc>
          <w:tcPr>
            <w:tcW w:w="2265" w:type="dxa"/>
          </w:tcPr>
          <w:p w:rsidR="00FC0149" w:rsidRDefault="00FC0149">
            <w:pPr>
              <w:spacing w:line="600" w:lineRule="exact"/>
              <w:ind w:firstLineChars="200" w:firstLine="480"/>
              <w:rPr>
                <w:rFonts w:asciiTheme="minorEastAsia" w:eastAsiaTheme="minorEastAsia" w:hAnsiTheme="minorEastAsia" w:cstheme="minorEastAsia"/>
                <w:sz w:val="24"/>
              </w:rPr>
            </w:pPr>
          </w:p>
        </w:tc>
        <w:tc>
          <w:tcPr>
            <w:tcW w:w="2265" w:type="dxa"/>
          </w:tcPr>
          <w:p w:rsidR="00FC0149" w:rsidRDefault="00FC0149">
            <w:pPr>
              <w:spacing w:line="600" w:lineRule="exact"/>
              <w:ind w:firstLineChars="200" w:firstLine="480"/>
              <w:rPr>
                <w:rFonts w:asciiTheme="minorEastAsia" w:eastAsiaTheme="minorEastAsia" w:hAnsiTheme="minorEastAsia" w:cstheme="minorEastAsia"/>
                <w:sz w:val="24"/>
              </w:rPr>
            </w:pPr>
          </w:p>
        </w:tc>
      </w:tr>
    </w:tbl>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proofErr w:type="gramStart"/>
      <w:r>
        <w:rPr>
          <w:rFonts w:asciiTheme="minorEastAsia" w:eastAsiaTheme="minorEastAsia" w:hAnsiTheme="minorEastAsia" w:cstheme="minorEastAsia" w:hint="eastAsia"/>
          <w:sz w:val="24"/>
        </w:rPr>
        <w:t>一</w:t>
      </w:r>
      <w:proofErr w:type="gramEnd"/>
      <w:r>
        <w:rPr>
          <w:rFonts w:asciiTheme="minorEastAsia" w:eastAsiaTheme="minorEastAsia" w:hAnsiTheme="minorEastAsia" w:cstheme="minorEastAsia" w:hint="eastAsia"/>
          <w:sz w:val="24"/>
        </w:rPr>
        <w:t>) 基本支出情况</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2018年用于保障瑞丽市旅游局机构正常运转的日常支出280.78万元，包括基本工资</w:t>
      </w:r>
      <w:r w:rsidR="00677233">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津贴补贴</w:t>
      </w:r>
      <w:r w:rsidR="00677233">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住房公积金等工资福利支出</w:t>
      </w:r>
      <w:proofErr w:type="gramStart"/>
      <w:r>
        <w:rPr>
          <w:rFonts w:asciiTheme="minorEastAsia" w:eastAsiaTheme="minorEastAsia" w:hAnsiTheme="minorEastAsia" w:cstheme="minorEastAsia" w:hint="eastAsia"/>
          <w:sz w:val="24"/>
        </w:rPr>
        <w:t>占基本</w:t>
      </w:r>
      <w:proofErr w:type="gramEnd"/>
      <w:r>
        <w:rPr>
          <w:rFonts w:asciiTheme="minorEastAsia" w:eastAsiaTheme="minorEastAsia" w:hAnsiTheme="minorEastAsia" w:cstheme="minorEastAsia" w:hint="eastAsia"/>
          <w:sz w:val="24"/>
        </w:rPr>
        <w:t>支出的90.38％；办公经费、印刷费、水电费、</w:t>
      </w:r>
      <w:proofErr w:type="gramStart"/>
      <w:r>
        <w:rPr>
          <w:rFonts w:asciiTheme="minorEastAsia" w:eastAsiaTheme="minorEastAsia" w:hAnsiTheme="minorEastAsia" w:cstheme="minorEastAsia" w:hint="eastAsia"/>
          <w:sz w:val="24"/>
        </w:rPr>
        <w:t>汽燃费</w:t>
      </w:r>
      <w:proofErr w:type="gramEnd"/>
      <w:r>
        <w:rPr>
          <w:rFonts w:asciiTheme="minorEastAsia" w:eastAsiaTheme="minorEastAsia" w:hAnsiTheme="minorEastAsia" w:cstheme="minorEastAsia" w:hint="eastAsia"/>
          <w:sz w:val="24"/>
        </w:rPr>
        <w:t>、办公设备购置等日常公用经费（商品和服务支出）</w:t>
      </w:r>
      <w:proofErr w:type="gramStart"/>
      <w:r>
        <w:rPr>
          <w:rFonts w:asciiTheme="minorEastAsia" w:eastAsiaTheme="minorEastAsia" w:hAnsiTheme="minorEastAsia" w:cstheme="minorEastAsia" w:hint="eastAsia"/>
          <w:sz w:val="24"/>
        </w:rPr>
        <w:t>占基本</w:t>
      </w:r>
      <w:proofErr w:type="gramEnd"/>
      <w:r>
        <w:rPr>
          <w:rFonts w:asciiTheme="minorEastAsia" w:eastAsiaTheme="minorEastAsia" w:hAnsiTheme="minorEastAsia" w:cstheme="minorEastAsia" w:hint="eastAsia"/>
          <w:sz w:val="24"/>
        </w:rPr>
        <w:t>支出的8.69％。</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（二）基本支出预算变动的主要原因</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2018年预算基本支出280.78万元，较上年预算基本支出316.43万元减少</w:t>
      </w:r>
      <w:r>
        <w:rPr>
          <w:rFonts w:asciiTheme="minorEastAsia" w:eastAsiaTheme="minorEastAsia" w:hAnsiTheme="minorEastAsia" w:cstheme="minorEastAsia" w:hint="eastAsia"/>
          <w:sz w:val="24"/>
        </w:rPr>
        <w:lastRenderedPageBreak/>
        <w:t>11.27%，减少主要原因：</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1、2018年工资福利支出242.97万元，较上年工资福利支出234.5万元增加3.61%，主要原因：1、因2018年新增2名人员，行政、事业各一人。2、2018年预算按要求将工资福利支出行政人员交通补助10.8万元调</w:t>
      </w:r>
      <w:r w:rsidR="00677233">
        <w:rPr>
          <w:rFonts w:asciiTheme="minorEastAsia" w:eastAsiaTheme="minorEastAsia" w:hAnsiTheme="minorEastAsia" w:cstheme="minorEastAsia" w:hint="eastAsia"/>
          <w:sz w:val="24"/>
        </w:rPr>
        <w:t>整</w:t>
      </w:r>
      <w:proofErr w:type="gramStart"/>
      <w:r>
        <w:rPr>
          <w:rFonts w:asciiTheme="minorEastAsia" w:eastAsiaTheme="minorEastAsia" w:hAnsiTheme="minorEastAsia" w:cstheme="minorEastAsia" w:hint="eastAsia"/>
          <w:sz w:val="24"/>
        </w:rPr>
        <w:t>至商品</w:t>
      </w:r>
      <w:proofErr w:type="gramEnd"/>
      <w:r>
        <w:rPr>
          <w:rFonts w:asciiTheme="minorEastAsia" w:eastAsiaTheme="minorEastAsia" w:hAnsiTheme="minorEastAsia" w:cstheme="minorEastAsia" w:hint="eastAsia"/>
          <w:sz w:val="24"/>
        </w:rPr>
        <w:t>服务支出其他交通费用。</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2、2018年住房公积金21.2</w:t>
      </w:r>
      <w:r w:rsidR="00677233">
        <w:rPr>
          <w:rFonts w:asciiTheme="minorEastAsia" w:eastAsiaTheme="minorEastAsia" w:hAnsiTheme="minorEastAsia" w:cstheme="minorEastAsia" w:hint="eastAsia"/>
          <w:sz w:val="24"/>
        </w:rPr>
        <w:t>0</w:t>
      </w:r>
      <w:r>
        <w:rPr>
          <w:rFonts w:asciiTheme="minorEastAsia" w:eastAsiaTheme="minorEastAsia" w:hAnsiTheme="minorEastAsia" w:cstheme="minorEastAsia" w:hint="eastAsia"/>
          <w:sz w:val="24"/>
        </w:rPr>
        <w:t>万元，较上年无增减变化情况，主要原因：因2018年预算改革住房公积金不纳入工资福利支出，单列在住房保障支出。</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3、2018年商品和服务支出35.21万元，较上年商品和服务支出26.55万元增加32.62%，主要原因：（1）2018年预算按要求将工资福利支出行政人员交通补助10.8万元调</w:t>
      </w:r>
      <w:r w:rsidR="00677233">
        <w:rPr>
          <w:rFonts w:asciiTheme="minorEastAsia" w:eastAsiaTheme="minorEastAsia" w:hAnsiTheme="minorEastAsia" w:cstheme="minorEastAsia" w:hint="eastAsia"/>
          <w:sz w:val="24"/>
        </w:rPr>
        <w:t>整</w:t>
      </w:r>
      <w:proofErr w:type="gramStart"/>
      <w:r>
        <w:rPr>
          <w:rFonts w:asciiTheme="minorEastAsia" w:eastAsiaTheme="minorEastAsia" w:hAnsiTheme="minorEastAsia" w:cstheme="minorEastAsia" w:hint="eastAsia"/>
          <w:sz w:val="24"/>
        </w:rPr>
        <w:t>至商品</w:t>
      </w:r>
      <w:proofErr w:type="gramEnd"/>
      <w:r>
        <w:rPr>
          <w:rFonts w:asciiTheme="minorEastAsia" w:eastAsiaTheme="minorEastAsia" w:hAnsiTheme="minorEastAsia" w:cstheme="minorEastAsia" w:hint="eastAsia"/>
          <w:sz w:val="24"/>
        </w:rPr>
        <w:t>服务支出其他交通费用。（2）旅游执法工作点多面广，涉及多部门联动执法，工作任务、执法人员增加，费用也随之增加。</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4、2018年对个人和家庭补助支出2.6</w:t>
      </w:r>
      <w:r w:rsidR="00677233">
        <w:rPr>
          <w:rFonts w:asciiTheme="minorEastAsia" w:eastAsiaTheme="minorEastAsia" w:hAnsiTheme="minorEastAsia" w:cstheme="minorEastAsia" w:hint="eastAsia"/>
          <w:sz w:val="24"/>
        </w:rPr>
        <w:t>0</w:t>
      </w:r>
      <w:r>
        <w:rPr>
          <w:rFonts w:asciiTheme="minorEastAsia" w:eastAsiaTheme="minorEastAsia" w:hAnsiTheme="minorEastAsia" w:cstheme="minorEastAsia" w:hint="eastAsia"/>
          <w:sz w:val="24"/>
        </w:rPr>
        <w:t>万元，较</w:t>
      </w:r>
      <w:proofErr w:type="gramStart"/>
      <w:r>
        <w:rPr>
          <w:rFonts w:asciiTheme="minorEastAsia" w:eastAsiaTheme="minorEastAsia" w:hAnsiTheme="minorEastAsia" w:cstheme="minorEastAsia" w:hint="eastAsia"/>
          <w:sz w:val="24"/>
        </w:rPr>
        <w:t>上年对</w:t>
      </w:r>
      <w:proofErr w:type="gramEnd"/>
      <w:r>
        <w:rPr>
          <w:rFonts w:asciiTheme="minorEastAsia" w:eastAsiaTheme="minorEastAsia" w:hAnsiTheme="minorEastAsia" w:cstheme="minorEastAsia" w:hint="eastAsia"/>
          <w:sz w:val="24"/>
        </w:rPr>
        <w:t>个人和家庭补助支出55.38万元减少95.31%，主要原因：因2017年将行政、事业退休人员工资纳入部门预算，而2018年行政、事业退休人员未纳入预算，由社保统一上报部门预算。</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（三）项目支出情况</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2017年用于保障瑞丽市旅游局为完成特定的行政工作任务或事业发展目标，项目支出322.01万元（本年预算50</w:t>
      </w:r>
      <w:r w:rsidR="00677233">
        <w:rPr>
          <w:rFonts w:asciiTheme="minorEastAsia" w:eastAsiaTheme="minorEastAsia" w:hAnsiTheme="minorEastAsia" w:cstheme="minorEastAsia" w:hint="eastAsia"/>
          <w:sz w:val="24"/>
        </w:rPr>
        <w:t>.00</w:t>
      </w:r>
      <w:r>
        <w:rPr>
          <w:rFonts w:asciiTheme="minorEastAsia" w:eastAsiaTheme="minorEastAsia" w:hAnsiTheme="minorEastAsia" w:cstheme="minorEastAsia" w:hint="eastAsia"/>
          <w:sz w:val="24"/>
        </w:rPr>
        <w:t>万元，上年结转272.01万元），用于专项业务工作的经费支出116.27万元，如地方旅游项目开支、前期工作经费开支等。</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（四）项目支出预算变动的主要原因</w:t>
      </w:r>
    </w:p>
    <w:p w:rsidR="00FC0149" w:rsidRDefault="00C32EDD" w:rsidP="00677233">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2018年预算项目支出322.01万元（本年预算50</w:t>
      </w:r>
      <w:r w:rsidR="00677233">
        <w:rPr>
          <w:rFonts w:asciiTheme="minorEastAsia" w:eastAsiaTheme="minorEastAsia" w:hAnsiTheme="minorEastAsia" w:cstheme="minorEastAsia" w:hint="eastAsia"/>
          <w:sz w:val="24"/>
        </w:rPr>
        <w:t>.00</w:t>
      </w:r>
      <w:r>
        <w:rPr>
          <w:rFonts w:asciiTheme="minorEastAsia" w:eastAsiaTheme="minorEastAsia" w:hAnsiTheme="minorEastAsia" w:cstheme="minorEastAsia" w:hint="eastAsia"/>
          <w:sz w:val="24"/>
        </w:rPr>
        <w:t>万元，上年结转272.01万元），较上年预算项目支出105</w:t>
      </w:r>
      <w:r w:rsidR="00677233">
        <w:rPr>
          <w:rFonts w:asciiTheme="minorEastAsia" w:eastAsiaTheme="minorEastAsia" w:hAnsiTheme="minorEastAsia" w:cstheme="minorEastAsia" w:hint="eastAsia"/>
          <w:sz w:val="24"/>
        </w:rPr>
        <w:t>.00</w:t>
      </w:r>
      <w:r>
        <w:rPr>
          <w:rFonts w:asciiTheme="minorEastAsia" w:eastAsiaTheme="minorEastAsia" w:hAnsiTheme="minorEastAsia" w:cstheme="minorEastAsia" w:hint="eastAsia"/>
          <w:sz w:val="24"/>
        </w:rPr>
        <w:t>万元增加32.61%，增加主要原因</w:t>
      </w:r>
      <w:r w:rsidR="00677233">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lastRenderedPageBreak/>
        <w:t>2017年我局积极向上级争取到项目资金，</w:t>
      </w:r>
      <w:proofErr w:type="gramStart"/>
      <w:r>
        <w:rPr>
          <w:rFonts w:asciiTheme="minorEastAsia" w:eastAsiaTheme="minorEastAsia" w:hAnsiTheme="minorEastAsia" w:cstheme="minorEastAsia" w:hint="eastAsia"/>
          <w:sz w:val="24"/>
        </w:rPr>
        <w:t>另政府</w:t>
      </w:r>
      <w:proofErr w:type="gramEnd"/>
      <w:r>
        <w:rPr>
          <w:rFonts w:asciiTheme="minorEastAsia" w:eastAsiaTheme="minorEastAsia" w:hAnsiTheme="minorEastAsia" w:cstheme="minorEastAsia" w:hint="eastAsia"/>
          <w:sz w:val="24"/>
        </w:rPr>
        <w:t>核减2018年项目支出预算。</w:t>
      </w:r>
    </w:p>
    <w:p w:rsidR="00FC0149" w:rsidRDefault="00C32EDD">
      <w:pPr>
        <w:widowControl/>
        <w:snapToGrid w:val="0"/>
        <w:spacing w:before="100" w:after="100" w:line="600" w:lineRule="exact"/>
        <w:ind w:firstLineChars="200" w:firstLine="480"/>
        <w:rPr>
          <w:rFonts w:asciiTheme="minorEastAsia" w:eastAsiaTheme="minorEastAsia" w:hAnsiTheme="minorEastAsia" w:cstheme="minorEastAsia"/>
          <w:b/>
          <w:kern w:val="0"/>
          <w:sz w:val="24"/>
        </w:rPr>
      </w:pPr>
      <w:r w:rsidRPr="00F411B9">
        <w:rPr>
          <w:rFonts w:asciiTheme="minorEastAsia" w:eastAsiaTheme="minorEastAsia" w:hAnsiTheme="minorEastAsia" w:cstheme="minorEastAsia" w:hint="eastAsia"/>
          <w:bCs/>
          <w:kern w:val="0"/>
          <w:sz w:val="24"/>
        </w:rPr>
        <w:t>（五）</w:t>
      </w:r>
      <w:r>
        <w:rPr>
          <w:rFonts w:asciiTheme="minorEastAsia" w:eastAsiaTheme="minorEastAsia" w:hAnsiTheme="minorEastAsia" w:cstheme="minorEastAsia" w:hint="eastAsia"/>
          <w:kern w:val="0"/>
          <w:sz w:val="24"/>
        </w:rPr>
        <w:t>本级财力支出按功能科目分类情况</w:t>
      </w:r>
    </w:p>
    <w:p w:rsidR="00FC0149" w:rsidRDefault="00C32EDD">
      <w:pPr>
        <w:widowControl/>
        <w:snapToGrid w:val="0"/>
        <w:spacing w:before="100" w:after="100" w:line="600" w:lineRule="exact"/>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功能科目分组，主要用于其他基本公共管理与服务支出、行政单位离退休、事业单位离退休、机关事业基本养老保险单位缴费支出、行政运行、旅游宣传及其他旅游业支出。</w:t>
      </w:r>
    </w:p>
    <w:p w:rsidR="00FC0149" w:rsidRDefault="00C32EDD">
      <w:pPr>
        <w:widowControl/>
        <w:snapToGrid w:val="0"/>
        <w:spacing w:before="100" w:after="100" w:line="600" w:lineRule="exact"/>
        <w:ind w:firstLineChars="200" w:firstLine="480"/>
        <w:rPr>
          <w:rFonts w:asciiTheme="minorEastAsia" w:eastAsiaTheme="minorEastAsia" w:hAnsiTheme="minorEastAsia" w:cstheme="minorEastAsia"/>
          <w:kern w:val="0"/>
          <w:sz w:val="24"/>
        </w:rPr>
      </w:pPr>
      <w:r w:rsidRPr="00F411B9">
        <w:rPr>
          <w:rFonts w:asciiTheme="minorEastAsia" w:eastAsiaTheme="minorEastAsia" w:hAnsiTheme="minorEastAsia" w:cstheme="minorEastAsia" w:hint="eastAsia"/>
          <w:bCs/>
          <w:kern w:val="0"/>
          <w:sz w:val="24"/>
        </w:rPr>
        <w:t>（六）</w:t>
      </w:r>
      <w:r>
        <w:rPr>
          <w:rFonts w:asciiTheme="minorEastAsia" w:eastAsiaTheme="minorEastAsia" w:hAnsiTheme="minorEastAsia" w:cstheme="minorEastAsia" w:hint="eastAsia"/>
          <w:kern w:val="0"/>
          <w:sz w:val="24"/>
        </w:rPr>
        <w:t>本级财力支出按经济科目分类情况</w:t>
      </w:r>
    </w:p>
    <w:p w:rsidR="00FC0149" w:rsidRDefault="00C32EDD">
      <w:pPr>
        <w:widowControl/>
        <w:snapToGrid w:val="0"/>
        <w:spacing w:before="100" w:after="100" w:line="600" w:lineRule="exact"/>
        <w:ind w:firstLineChars="200" w:firstLine="480"/>
        <w:rPr>
          <w:rFonts w:asciiTheme="minorEastAsia" w:eastAsiaTheme="minorEastAsia" w:hAnsiTheme="minorEastAsia" w:cstheme="minorEastAsia"/>
          <w:kern w:val="0"/>
          <w:sz w:val="24"/>
        </w:rPr>
      </w:pPr>
      <w:r>
        <w:rPr>
          <w:rFonts w:asciiTheme="minorEastAsia" w:eastAsiaTheme="minorEastAsia" w:hAnsiTheme="minorEastAsia" w:cstheme="minorEastAsia" w:hint="eastAsia"/>
          <w:kern w:val="0"/>
          <w:sz w:val="24"/>
        </w:rPr>
        <w:t>经济科目分组（其中：基本支出280.78万元，项目支出322.01万元）。</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五、机关运行经费情况说明</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2018年用于机关运行经费支出35.21万元，较上年支出26.55万元增加32.62%，增加主要原因：（1）2018年预算按要求将工资福利支出行政人员交通补助10.8万元调</w:t>
      </w:r>
      <w:r w:rsidR="00677233">
        <w:rPr>
          <w:rFonts w:asciiTheme="minorEastAsia" w:eastAsiaTheme="minorEastAsia" w:hAnsiTheme="minorEastAsia" w:cstheme="minorEastAsia" w:hint="eastAsia"/>
          <w:sz w:val="24"/>
        </w:rPr>
        <w:t>整</w:t>
      </w:r>
      <w:proofErr w:type="gramStart"/>
      <w:r>
        <w:rPr>
          <w:rFonts w:asciiTheme="minorEastAsia" w:eastAsiaTheme="minorEastAsia" w:hAnsiTheme="minorEastAsia" w:cstheme="minorEastAsia" w:hint="eastAsia"/>
          <w:sz w:val="24"/>
        </w:rPr>
        <w:t>至商品</w:t>
      </w:r>
      <w:proofErr w:type="gramEnd"/>
      <w:r>
        <w:rPr>
          <w:rFonts w:asciiTheme="minorEastAsia" w:eastAsiaTheme="minorEastAsia" w:hAnsiTheme="minorEastAsia" w:cstheme="minorEastAsia" w:hint="eastAsia"/>
          <w:sz w:val="24"/>
        </w:rPr>
        <w:t>服务支出其他交通费用。（2）旅游执法工作点多面广，涉及多部门联动执法，工作任务、执法人员增加，费用也随之增加。</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六、部门预算绩效情况</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（一）部门整体支出绩效评价情况</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2018年，瑞丽市旅游局认真落实绩效考核暨目标管理责任，全面履行各项职责，有力推进旅游产业建设，切实落实规划发展股、行业管理股、政策法规股、市场开发股管理，各项工作取得一定成效，为瑞丽国家重点开发开放试验区建设</w:t>
      </w:r>
      <w:proofErr w:type="gramStart"/>
      <w:r>
        <w:rPr>
          <w:rFonts w:asciiTheme="minorEastAsia" w:eastAsiaTheme="minorEastAsia" w:hAnsiTheme="minorEastAsia" w:cstheme="minorEastAsia" w:hint="eastAsia"/>
          <w:sz w:val="24"/>
        </w:rPr>
        <w:t>作出</w:t>
      </w:r>
      <w:proofErr w:type="gramEnd"/>
      <w:r>
        <w:rPr>
          <w:rFonts w:asciiTheme="minorEastAsia" w:eastAsiaTheme="minorEastAsia" w:hAnsiTheme="minorEastAsia" w:cstheme="minorEastAsia" w:hint="eastAsia"/>
          <w:sz w:val="24"/>
        </w:rPr>
        <w:t>了积极贡献。按照《部门整体支出绩效自评报告参考提纲》要求，现将2018年度部门整体支出绩效执行情况分项汇报如下：</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1、部门绩效目标的设立情况</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（1）今年以来，我局在瑞丽市委，市纪委的正确领导下，全面落实省、州纪检监察工作会议精神，围绕构建社会主义和谐社会这个中心问题，坚持标本</w:t>
      </w:r>
      <w:r>
        <w:rPr>
          <w:rFonts w:asciiTheme="minorEastAsia" w:eastAsiaTheme="minorEastAsia" w:hAnsiTheme="minorEastAsia" w:cstheme="minorEastAsia" w:hint="eastAsia"/>
          <w:sz w:val="24"/>
        </w:rPr>
        <w:lastRenderedPageBreak/>
        <w:t>兼治、综合治理、</w:t>
      </w:r>
      <w:proofErr w:type="gramStart"/>
      <w:r>
        <w:rPr>
          <w:rFonts w:asciiTheme="minorEastAsia" w:eastAsiaTheme="minorEastAsia" w:hAnsiTheme="minorEastAsia" w:cstheme="minorEastAsia" w:hint="eastAsia"/>
          <w:sz w:val="24"/>
        </w:rPr>
        <w:t>惩防并举</w:t>
      </w:r>
      <w:proofErr w:type="gramEnd"/>
      <w:r>
        <w:rPr>
          <w:rFonts w:asciiTheme="minorEastAsia" w:eastAsiaTheme="minorEastAsia" w:hAnsiTheme="minorEastAsia" w:cstheme="minorEastAsia" w:hint="eastAsia"/>
          <w:sz w:val="24"/>
        </w:rPr>
        <w:t>、注重预防的方针，建立健全教育、制度、监督并重的惩治和预防腐败体系，层层签订党风廉政责任书，制定出台涵盖各方面内容《旅游局工作制度》，推进我局反腐倡廉各项工作的全面落实，扎实做好党风廉政建设和反腐败斗争工作。</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组织开展旅游综合安全管理、消防、森林防火、防汛抗旱、食品药品、道路交通运输、特种设施设备安全治理等各类旅游安全专项工作，配合市安委会其他成员单位完成旅游行业安全隐患排查、森林火灾隐患、旅游交通隐患排查等各项具体工作，与各旅游企业签订《瑞丽市旅游行业2016—2018年度安全生产及食品安全目标责任书》、《瑞丽市旅游行业消防安全2016—2018年目标责任书》进一步健全和完善安全生产，为旅游安全健康发展提供了安全保障。</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（3）狠抓排查调处工作、按照全市</w:t>
      </w:r>
      <w:proofErr w:type="gramStart"/>
      <w:r>
        <w:rPr>
          <w:rFonts w:asciiTheme="minorEastAsia" w:eastAsiaTheme="minorEastAsia" w:hAnsiTheme="minorEastAsia" w:cstheme="minorEastAsia" w:hint="eastAsia"/>
          <w:sz w:val="24"/>
        </w:rPr>
        <w:t>维稳工作</w:t>
      </w:r>
      <w:proofErr w:type="gramEnd"/>
      <w:r>
        <w:rPr>
          <w:rFonts w:asciiTheme="minorEastAsia" w:eastAsiaTheme="minorEastAsia" w:hAnsiTheme="minorEastAsia" w:cstheme="minorEastAsia" w:hint="eastAsia"/>
          <w:sz w:val="24"/>
        </w:rPr>
        <w:t>要求，对可能影响社会稳定的矛盾纠纷进行了全面细致的排查，全面充分掌握社会动态，坚持做到倾情民生、关注群体，坚持利益向下，带着感情面对群众的来信来访，使信访工作科学有序地进行，有效地化解各种社会矛盾，同时宣传了国家相关法律法规，促进了社会稳定和谐，收到了显著的效果。</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（4）加快推进我市城乡环境综合治理及旅游景观提升工作，严格落实市委、市政府关于瑞丽市城乡环境卫生综合治理集中攻坚行动的安排部署，从1月5日起每天</w:t>
      </w:r>
      <w:proofErr w:type="gramStart"/>
      <w:r>
        <w:rPr>
          <w:rFonts w:asciiTheme="minorEastAsia" w:eastAsiaTheme="minorEastAsia" w:hAnsiTheme="minorEastAsia" w:cstheme="minorEastAsia" w:hint="eastAsia"/>
          <w:sz w:val="24"/>
        </w:rPr>
        <w:t>沿瑞章路</w:t>
      </w:r>
      <w:proofErr w:type="gramEnd"/>
      <w:r>
        <w:rPr>
          <w:rFonts w:asciiTheme="minorEastAsia" w:eastAsiaTheme="minorEastAsia" w:hAnsiTheme="minorEastAsia" w:cstheme="minorEastAsia" w:hint="eastAsia"/>
          <w:sz w:val="24"/>
        </w:rPr>
        <w:t>（</w:t>
      </w:r>
      <w:proofErr w:type="gramStart"/>
      <w:r>
        <w:rPr>
          <w:rFonts w:asciiTheme="minorEastAsia" w:eastAsiaTheme="minorEastAsia" w:hAnsiTheme="minorEastAsia" w:cstheme="minorEastAsia" w:hint="eastAsia"/>
          <w:sz w:val="24"/>
        </w:rPr>
        <w:t>目脑路和卯喊</w:t>
      </w:r>
      <w:proofErr w:type="gramEnd"/>
      <w:r>
        <w:rPr>
          <w:rFonts w:asciiTheme="minorEastAsia" w:eastAsiaTheme="minorEastAsia" w:hAnsiTheme="minorEastAsia" w:cstheme="minorEastAsia" w:hint="eastAsia"/>
          <w:sz w:val="24"/>
        </w:rPr>
        <w:t>路）巡视督查“人行道私搭乱建、占道经营</w:t>
      </w:r>
      <w:r w:rsidR="00F411B9">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乱堆乱放、乱丢垃圾、乱排污水</w:t>
      </w:r>
      <w:r w:rsidR="00F411B9">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随意晾晒衣物、乱挂</w:t>
      </w:r>
      <w:r w:rsidR="00F411B9">
        <w:rPr>
          <w:rFonts w:asciiTheme="minorEastAsia" w:eastAsiaTheme="minorEastAsia" w:hAnsiTheme="minorEastAsia" w:cstheme="minorEastAsia" w:hint="eastAsia"/>
          <w:sz w:val="24"/>
        </w:rPr>
        <w:t>乱拴</w:t>
      </w:r>
      <w:r>
        <w:rPr>
          <w:rFonts w:asciiTheme="minorEastAsia" w:eastAsiaTheme="minorEastAsia" w:hAnsiTheme="minorEastAsia" w:cstheme="minorEastAsia" w:hint="eastAsia"/>
          <w:sz w:val="24"/>
        </w:rPr>
        <w:t>等</w:t>
      </w:r>
      <w:r w:rsidR="00677233">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并按时上报综合治理情况。</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2、部门整体收支情况</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（1）收入支出预算安排情况</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2018年瑞丽市旅游局财政总收入324.09万元，其中：一般公共预算收入</w:t>
      </w:r>
      <w:r>
        <w:rPr>
          <w:rFonts w:asciiTheme="minorEastAsia" w:eastAsiaTheme="minorEastAsia" w:hAnsiTheme="minorEastAsia" w:cstheme="minorEastAsia" w:hint="eastAsia"/>
          <w:sz w:val="24"/>
        </w:rPr>
        <w:lastRenderedPageBreak/>
        <w:t>324.09万元。</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（2）收入支出预算执行情况</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2018年部门财政拨款总收入602.79万元，其中：本年收入324.09万元，上年结转收入278.70万元。本年收入中，一般公共预算财政拨款324.09万元（本级财力324.09万元），比2017年预算总收入421.43万元增加43.03%，增加的主要原因是：人员及人员工资增加；上年积极向上级争取项目资金增加。</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2018年部门预算总支出602.79万元，其中：基本支出280.78万元，占总支出的46.58％，项目支出</w:t>
      </w:r>
      <w:r>
        <w:rPr>
          <w:rFonts w:asciiTheme="minorEastAsia" w:eastAsiaTheme="minorEastAsia" w:hAnsiTheme="minorEastAsia" w:cstheme="minorEastAsia" w:hint="eastAsia"/>
          <w:kern w:val="0"/>
          <w:sz w:val="24"/>
        </w:rPr>
        <w:t>322.01</w:t>
      </w:r>
      <w:r>
        <w:rPr>
          <w:rFonts w:asciiTheme="minorEastAsia" w:eastAsiaTheme="minorEastAsia" w:hAnsiTheme="minorEastAsia" w:cstheme="minorEastAsia" w:hint="eastAsia"/>
          <w:sz w:val="24"/>
        </w:rPr>
        <w:t>万元，占总支出的53.42％。</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3、部门预算管理制度建设情况</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（1）预决算编制情况</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预算编制，按照市财政局2018年部门预算编制通知要求，按时完成部门年初预算编制工作。在编制过程中，认真核实单位实际财政供养人数和单位实有编制情况，正确编制人员经费和公用经费，特别是对旅游建设项目预算做到细化管理，分列项目资金支出明细科目和金额，并及时上报财政审核，按要求做好预算公开工作。</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决算编制，为真实、准确</w:t>
      </w:r>
      <w:r w:rsidR="00F411B9">
        <w:rPr>
          <w:rFonts w:asciiTheme="minorEastAsia" w:eastAsiaTheme="minorEastAsia" w:hAnsiTheme="minorEastAsia" w:cstheme="minorEastAsia" w:hint="eastAsia"/>
          <w:sz w:val="24"/>
        </w:rPr>
        <w:t>反映</w:t>
      </w:r>
      <w:r>
        <w:rPr>
          <w:rFonts w:asciiTheme="minorEastAsia" w:eastAsiaTheme="minorEastAsia" w:hAnsiTheme="minorEastAsia" w:cstheme="minorEastAsia" w:hint="eastAsia"/>
          <w:sz w:val="24"/>
        </w:rPr>
        <w:t>单位年度财务收、支情况，根据市财政编制决算报表的各项规定和要求，认真开展了部门年度决算报表编制。按照政府收支分类科目和财务报表支出情况分别按基本支出、项目支出编制部门决算，决算收入、支出口径与财政局国库股、预算股和</w:t>
      </w:r>
      <w:proofErr w:type="gramStart"/>
      <w:r>
        <w:rPr>
          <w:rFonts w:asciiTheme="minorEastAsia" w:eastAsiaTheme="minorEastAsia" w:hAnsiTheme="minorEastAsia" w:cstheme="minorEastAsia" w:hint="eastAsia"/>
          <w:sz w:val="24"/>
        </w:rPr>
        <w:t>经建股以及</w:t>
      </w:r>
      <w:proofErr w:type="gramEnd"/>
      <w:r>
        <w:rPr>
          <w:rFonts w:asciiTheme="minorEastAsia" w:eastAsiaTheme="minorEastAsia" w:hAnsiTheme="minorEastAsia" w:cstheme="minorEastAsia" w:hint="eastAsia"/>
          <w:sz w:val="24"/>
        </w:rPr>
        <w:t>财政一体化系统核对无误，做到账</w:t>
      </w:r>
      <w:proofErr w:type="gramStart"/>
      <w:r>
        <w:rPr>
          <w:rFonts w:asciiTheme="minorEastAsia" w:eastAsiaTheme="minorEastAsia" w:hAnsiTheme="minorEastAsia" w:cstheme="minorEastAsia" w:hint="eastAsia"/>
          <w:sz w:val="24"/>
        </w:rPr>
        <w:t>账</w:t>
      </w:r>
      <w:proofErr w:type="gramEnd"/>
      <w:r>
        <w:rPr>
          <w:rFonts w:asciiTheme="minorEastAsia" w:eastAsiaTheme="minorEastAsia" w:hAnsiTheme="minorEastAsia" w:cstheme="minorEastAsia" w:hint="eastAsia"/>
          <w:sz w:val="24"/>
        </w:rPr>
        <w:t>相符、账实相符、账证相符，及时上报相关报表。</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（2）执行管理情况</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按照《</w:t>
      </w:r>
      <w:r w:rsidR="00677233">
        <w:rPr>
          <w:rFonts w:asciiTheme="minorEastAsia" w:eastAsiaTheme="minorEastAsia" w:hAnsiTheme="minorEastAsia" w:cstheme="minorEastAsia" w:hint="eastAsia"/>
          <w:sz w:val="24"/>
        </w:rPr>
        <w:t>中华人民共和国</w:t>
      </w:r>
      <w:r>
        <w:rPr>
          <w:rFonts w:asciiTheme="minorEastAsia" w:eastAsiaTheme="minorEastAsia" w:hAnsiTheme="minorEastAsia" w:cstheme="minorEastAsia" w:hint="eastAsia"/>
          <w:sz w:val="24"/>
        </w:rPr>
        <w:t>预算法》和财政有关规定，基本支出职工工资等人员经费按月发放，项目支出按项目实施情况经单位和市财政审核无误后按项目</w:t>
      </w:r>
      <w:r>
        <w:rPr>
          <w:rFonts w:asciiTheme="minorEastAsia" w:eastAsiaTheme="minorEastAsia" w:hAnsiTheme="minorEastAsia" w:cstheme="minorEastAsia" w:hint="eastAsia"/>
          <w:sz w:val="24"/>
        </w:rPr>
        <w:lastRenderedPageBreak/>
        <w:t>进度拨付。在支付方式上，人员工资实行财政直接支付；公用经费、项目经费申请授权支付并尽量采取公务卡支付或转账支付，无现金支出。</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（3）“三公”经费预算执行情况</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认真贯彻执行中央八项规定，落实市委市政府及市财政局相关规定，坚持艰苦奋斗，厉行节约，反对铺张浪费，严格控制“三公经费”支出，建立健全财务管理制度，加强财务管理和财务监督，严格“三公”经费支出的审核和审批，合理压缩“三公”经费支出，在确保工作任务不减、工作目标不变、工作质量不降的前提下尽量压缩公用支出。</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（4）预算管理及资金使用情况</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我局严格执行《中华人民共和国预算法》、《中华人民共和国政府信息公开条例》（国务院令第492号），</w:t>
      </w:r>
      <w:proofErr w:type="gramStart"/>
      <w:r>
        <w:rPr>
          <w:rFonts w:asciiTheme="minorEastAsia" w:eastAsiaTheme="minorEastAsia" w:hAnsiTheme="minorEastAsia" w:cstheme="minorEastAsia" w:hint="eastAsia"/>
          <w:sz w:val="24"/>
        </w:rPr>
        <w:t>自财政</w:t>
      </w:r>
      <w:proofErr w:type="gramEnd"/>
      <w:r>
        <w:rPr>
          <w:rFonts w:asciiTheme="minorEastAsia" w:eastAsiaTheme="minorEastAsia" w:hAnsiTheme="minorEastAsia" w:cstheme="minorEastAsia" w:hint="eastAsia"/>
          <w:sz w:val="24"/>
        </w:rPr>
        <w:t>批准之日起20日内，主动在我局门户网站的财政预决算公开专栏内公开我局预决算信息。我局财务管理均按照国家有关财经法规执行，收入、支出全部纳入本单位财务部门法定</w:t>
      </w:r>
      <w:r w:rsidR="00677233">
        <w:rPr>
          <w:rFonts w:asciiTheme="minorEastAsia" w:eastAsiaTheme="minorEastAsia" w:hAnsiTheme="minorEastAsia" w:cstheme="minorEastAsia" w:hint="eastAsia"/>
          <w:sz w:val="24"/>
        </w:rPr>
        <w:t>账</w:t>
      </w:r>
      <w:r>
        <w:rPr>
          <w:rFonts w:asciiTheme="minorEastAsia" w:eastAsiaTheme="minorEastAsia" w:hAnsiTheme="minorEastAsia" w:cstheme="minorEastAsia" w:hint="eastAsia"/>
          <w:sz w:val="24"/>
        </w:rPr>
        <w:t>目统一核算，未侵占、截留国家和单位收入，严格按财务管理规定设立</w:t>
      </w:r>
      <w:r w:rsidR="00677233">
        <w:rPr>
          <w:rFonts w:asciiTheme="minorEastAsia" w:eastAsiaTheme="minorEastAsia" w:hAnsiTheme="minorEastAsia" w:cstheme="minorEastAsia" w:hint="eastAsia"/>
          <w:sz w:val="24"/>
        </w:rPr>
        <w:t>账户</w:t>
      </w:r>
      <w:r>
        <w:rPr>
          <w:rFonts w:asciiTheme="minorEastAsia" w:eastAsiaTheme="minorEastAsia" w:hAnsiTheme="minorEastAsia" w:cstheme="minorEastAsia" w:hint="eastAsia"/>
          <w:sz w:val="24"/>
        </w:rPr>
        <w:t>，并严格执行中央八项规定精神。进一步严肃了财经纪律，加强了法制教育，强化了财务管理，确保了各项收入应收尽收，确保了资金合理使用。</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（5）资产管理情况</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根据本单位工作实际，在建立并实施内部监督和控制制度过程中，制定了《固定资产管理制度》。建立和完善各项制度的同时，相关人员在工作过程中严格遵守这些规章制度，有效地实施了内部监督和控制，保证了会计工作的真实性、完整性以及单位资产的安全，加强了对本单位财产物资的监督和管理，杜绝了各种漏洞的发生。为了加强固定资产管理和使用，在固定资产购置时，严格按照政府采购程序进行采购，并根据有关规定，建立了账簿、款项和实物核</w:t>
      </w:r>
      <w:r>
        <w:rPr>
          <w:rFonts w:asciiTheme="minorEastAsia" w:eastAsiaTheme="minorEastAsia" w:hAnsiTheme="minorEastAsia" w:cstheme="minorEastAsia" w:hint="eastAsia"/>
          <w:sz w:val="24"/>
        </w:rPr>
        <w:lastRenderedPageBreak/>
        <w:t>查制度，通过建立健全制度，会计人员对各项财物、款项的增减变动和结存情况及时进行记录、反映、核对等。一方面做到账簿上所反映的有关财物、款项的结存数同实存数一致;另一方面通过账簿记录和记账凭证，原始凭证的核对，保证账</w:t>
      </w:r>
      <w:proofErr w:type="gramStart"/>
      <w:r>
        <w:rPr>
          <w:rFonts w:asciiTheme="minorEastAsia" w:eastAsiaTheme="minorEastAsia" w:hAnsiTheme="minorEastAsia" w:cstheme="minorEastAsia" w:hint="eastAsia"/>
          <w:sz w:val="24"/>
        </w:rPr>
        <w:t>账</w:t>
      </w:r>
      <w:proofErr w:type="gramEnd"/>
      <w:r>
        <w:rPr>
          <w:rFonts w:asciiTheme="minorEastAsia" w:eastAsiaTheme="minorEastAsia" w:hAnsiTheme="minorEastAsia" w:cstheme="minorEastAsia" w:hint="eastAsia"/>
          <w:sz w:val="24"/>
        </w:rPr>
        <w:t>相符。无固定资产不入账</w:t>
      </w:r>
      <w:r w:rsidR="00F411B9">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公物私用及其他违规问题。</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4、存在的主要困难</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（1）工作经费严重不足。我局承担着旅游市场监管执法工作，相关部门配合执法工作，多部门联动执法产生相关费用由我局承担，涉及部门人员较多费用开支较大，公用经费缺口较大。</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（2）项目配套资金不能及时足额到位。我局承建旅游基础设施建设项目属纳入省级</w:t>
      </w:r>
      <w:proofErr w:type="gramStart"/>
      <w:r>
        <w:rPr>
          <w:rFonts w:asciiTheme="minorEastAsia" w:eastAsiaTheme="minorEastAsia" w:hAnsiTheme="minorEastAsia" w:cstheme="minorEastAsia" w:hint="eastAsia"/>
          <w:sz w:val="24"/>
        </w:rPr>
        <w:t>规</w:t>
      </w:r>
      <w:proofErr w:type="gramEnd"/>
      <w:r>
        <w:rPr>
          <w:rFonts w:asciiTheme="minorEastAsia" w:eastAsiaTheme="minorEastAsia" w:hAnsiTheme="minorEastAsia" w:cstheme="minorEastAsia" w:hint="eastAsia"/>
          <w:sz w:val="24"/>
        </w:rPr>
        <w:t>建项目，因地方配套资金不能及时到位，大部分工程由施工企业垫资，</w:t>
      </w:r>
      <w:proofErr w:type="gramStart"/>
      <w:r>
        <w:rPr>
          <w:rFonts w:asciiTheme="minorEastAsia" w:eastAsiaTheme="minorEastAsia" w:hAnsiTheme="minorEastAsia" w:cstheme="minorEastAsia" w:hint="eastAsia"/>
          <w:sz w:val="24"/>
        </w:rPr>
        <w:t>现施工</w:t>
      </w:r>
      <w:proofErr w:type="gramEnd"/>
      <w:r>
        <w:rPr>
          <w:rFonts w:asciiTheme="minorEastAsia" w:eastAsiaTheme="minorEastAsia" w:hAnsiTheme="minorEastAsia" w:cstheme="minorEastAsia" w:hint="eastAsia"/>
          <w:sz w:val="24"/>
        </w:rPr>
        <w:t>企业已无力垫付，严重影响了工程施工进度及项目验收后续工作。</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（二）部门项目支出绩效目标情况</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1、项目基本情况和绩效目标</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瑞丽市旅游局2017年主要项目支出包括：</w:t>
      </w:r>
      <w:proofErr w:type="gramStart"/>
      <w:r>
        <w:rPr>
          <w:rFonts w:asciiTheme="minorEastAsia" w:eastAsiaTheme="minorEastAsia" w:hAnsiTheme="minorEastAsia" w:cstheme="minorEastAsia" w:hint="eastAsia"/>
          <w:sz w:val="24"/>
        </w:rPr>
        <w:t>瑞丽江棒蚌温泉</w:t>
      </w:r>
      <w:proofErr w:type="gramEnd"/>
      <w:r>
        <w:rPr>
          <w:rFonts w:asciiTheme="minorEastAsia" w:eastAsiaTheme="minorEastAsia" w:hAnsiTheme="minorEastAsia" w:cstheme="minorEastAsia" w:hint="eastAsia"/>
          <w:sz w:val="24"/>
        </w:rPr>
        <w:t>旅游民宿村项目、</w:t>
      </w:r>
      <w:proofErr w:type="gramStart"/>
      <w:r>
        <w:rPr>
          <w:rFonts w:asciiTheme="minorEastAsia" w:eastAsiaTheme="minorEastAsia" w:hAnsiTheme="minorEastAsia" w:cstheme="minorEastAsia" w:hint="eastAsia"/>
          <w:sz w:val="24"/>
        </w:rPr>
        <w:t>一寨两国</w:t>
      </w:r>
      <w:proofErr w:type="gramEnd"/>
      <w:r>
        <w:rPr>
          <w:rFonts w:asciiTheme="minorEastAsia" w:eastAsiaTheme="minorEastAsia" w:hAnsiTheme="minorEastAsia" w:cstheme="minorEastAsia" w:hint="eastAsia"/>
          <w:sz w:val="24"/>
        </w:rPr>
        <w:t>景区改造提升项目、旅游厕所建设项目。</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proofErr w:type="gramStart"/>
      <w:r>
        <w:rPr>
          <w:rFonts w:asciiTheme="minorEastAsia" w:eastAsiaTheme="minorEastAsia" w:hAnsiTheme="minorEastAsia" w:cstheme="minorEastAsia" w:hint="eastAsia"/>
          <w:sz w:val="24"/>
        </w:rPr>
        <w:t>瑞丽江棒蚌温泉</w:t>
      </w:r>
      <w:proofErr w:type="gramEnd"/>
      <w:r>
        <w:rPr>
          <w:rFonts w:asciiTheme="minorEastAsia" w:eastAsiaTheme="minorEastAsia" w:hAnsiTheme="minorEastAsia" w:cstheme="minorEastAsia" w:hint="eastAsia"/>
          <w:sz w:val="24"/>
        </w:rPr>
        <w:t>旅游民宿村项目</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项目规划面积389.16亩，根据可</w:t>
      </w:r>
      <w:proofErr w:type="gramStart"/>
      <w:r>
        <w:rPr>
          <w:rFonts w:asciiTheme="minorEastAsia" w:eastAsiaTheme="minorEastAsia" w:hAnsiTheme="minorEastAsia" w:cstheme="minorEastAsia" w:hint="eastAsia"/>
          <w:sz w:val="24"/>
        </w:rPr>
        <w:t>研</w:t>
      </w:r>
      <w:proofErr w:type="gramEnd"/>
      <w:r>
        <w:rPr>
          <w:rFonts w:asciiTheme="minorEastAsia" w:eastAsiaTheme="minorEastAsia" w:hAnsiTheme="minorEastAsia" w:cstheme="minorEastAsia" w:hint="eastAsia"/>
          <w:sz w:val="24"/>
        </w:rPr>
        <w:t>批复，预计总投资4348万元，主要建设内容：购置监控设备1套，路灯321盏；新建旅游公路1320平方米、步行道2150平方米、环境整治22060平方米、停车场2360平方米、旅游厕所162.26平方米、供电线路3620米、给排水管线12335米、游客服务中心1462.43平方米，改建游客服务中心2005平方米、民宿风貌改造246户。</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proofErr w:type="gramStart"/>
      <w:r>
        <w:rPr>
          <w:rFonts w:asciiTheme="minorEastAsia" w:eastAsiaTheme="minorEastAsia" w:hAnsiTheme="minorEastAsia" w:cstheme="minorEastAsia" w:hint="eastAsia"/>
          <w:sz w:val="24"/>
        </w:rPr>
        <w:t>一寨两国</w:t>
      </w:r>
      <w:proofErr w:type="gramEnd"/>
      <w:r>
        <w:rPr>
          <w:rFonts w:asciiTheme="minorEastAsia" w:eastAsiaTheme="minorEastAsia" w:hAnsiTheme="minorEastAsia" w:cstheme="minorEastAsia" w:hint="eastAsia"/>
          <w:sz w:val="24"/>
        </w:rPr>
        <w:t>景区改造提升项目</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项目预计总投资4000万元，企业自筹3800万元，省级旅游发展专项资金</w:t>
      </w:r>
      <w:r>
        <w:rPr>
          <w:rFonts w:asciiTheme="minorEastAsia" w:eastAsiaTheme="minorEastAsia" w:hAnsiTheme="minorEastAsia" w:cstheme="minorEastAsia" w:hint="eastAsia"/>
          <w:sz w:val="24"/>
        </w:rPr>
        <w:lastRenderedPageBreak/>
        <w:t>补助200万元，建设内容包括土方、寨门、停车场、公厕、道路、排水、绿化、民居（7户)、水井等基础性设施，为后续项目的开发和利用做足了充分基础准备。傣寨田园休闲区、滨水休闲区、中缅表演区、缅甸民俗园、缅甸风情文化区等5区的布局和功能设置。建设</w:t>
      </w:r>
      <w:proofErr w:type="gramStart"/>
      <w:r>
        <w:rPr>
          <w:rFonts w:asciiTheme="minorEastAsia" w:eastAsiaTheme="minorEastAsia" w:hAnsiTheme="minorEastAsia" w:cstheme="minorEastAsia" w:hint="eastAsia"/>
          <w:sz w:val="24"/>
        </w:rPr>
        <w:t>了缅式大</w:t>
      </w:r>
      <w:proofErr w:type="gramEnd"/>
      <w:r>
        <w:rPr>
          <w:rFonts w:asciiTheme="minorEastAsia" w:eastAsiaTheme="minorEastAsia" w:hAnsiTheme="minorEastAsia" w:cstheme="minorEastAsia" w:hint="eastAsia"/>
          <w:sz w:val="24"/>
        </w:rPr>
        <w:t>金塔、缅甸布岛山庄、中缅小吃街等。对景区停车场进行扩建，在原停车场的基础上增加2000平米，建设绿色生态停车场；建设占地6亩的一院两国景点；建设特色景区大门和包括33座大小佛塔的塔林游览区、中缅胞波纪念塔建设、火灾恢复重建项目。景区绿化。</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（3）旅游厕所建设项目</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2017年市旅游局组织实施5个旅游厕所，中央和省级补助和企业自建4个旅游厕所，总投入220万元，分别为：</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瑞丽市</w:t>
      </w:r>
      <w:proofErr w:type="gramStart"/>
      <w:r>
        <w:rPr>
          <w:rFonts w:asciiTheme="minorEastAsia" w:eastAsiaTheme="minorEastAsia" w:hAnsiTheme="minorEastAsia" w:cstheme="minorEastAsia" w:hint="eastAsia"/>
          <w:sz w:val="24"/>
        </w:rPr>
        <w:t>勐卯镇喊沙</w:t>
      </w:r>
      <w:proofErr w:type="gramEnd"/>
      <w:r>
        <w:rPr>
          <w:rFonts w:asciiTheme="minorEastAsia" w:eastAsiaTheme="minorEastAsia" w:hAnsiTheme="minorEastAsia" w:cstheme="minorEastAsia" w:hint="eastAsia"/>
          <w:sz w:val="24"/>
        </w:rPr>
        <w:t>村公厕改造项目，建筑面积50㎡，投资20万元；</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瑞丽市</w:t>
      </w:r>
      <w:proofErr w:type="gramStart"/>
      <w:r>
        <w:rPr>
          <w:rFonts w:asciiTheme="minorEastAsia" w:eastAsiaTheme="minorEastAsia" w:hAnsiTheme="minorEastAsia" w:cstheme="minorEastAsia" w:hint="eastAsia"/>
          <w:sz w:val="24"/>
        </w:rPr>
        <w:t>勐卯镇芒令</w:t>
      </w:r>
      <w:proofErr w:type="gramEnd"/>
      <w:r>
        <w:rPr>
          <w:rFonts w:asciiTheme="minorEastAsia" w:eastAsiaTheme="minorEastAsia" w:hAnsiTheme="minorEastAsia" w:cstheme="minorEastAsia" w:hint="eastAsia"/>
          <w:sz w:val="24"/>
        </w:rPr>
        <w:t>村公厕改造项目，建筑面积50㎡，投资20万元；</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瑞丽市姐告翡翠路中缅街新建公厕项目，建筑面积100㎡，投资30万元；</w:t>
      </w:r>
    </w:p>
    <w:p w:rsidR="00FC0149" w:rsidRDefault="00C32EDD">
      <w:pPr>
        <w:spacing w:line="600" w:lineRule="exact"/>
        <w:ind w:firstLineChars="200" w:firstLine="480"/>
        <w:rPr>
          <w:rFonts w:asciiTheme="minorEastAsia" w:eastAsiaTheme="minorEastAsia" w:hAnsiTheme="minorEastAsia" w:cstheme="minorEastAsia"/>
          <w:sz w:val="24"/>
        </w:rPr>
      </w:pPr>
      <w:proofErr w:type="gramStart"/>
      <w:r>
        <w:rPr>
          <w:rFonts w:asciiTheme="minorEastAsia" w:eastAsiaTheme="minorEastAsia" w:hAnsiTheme="minorEastAsia" w:cstheme="minorEastAsia" w:hint="eastAsia"/>
          <w:sz w:val="24"/>
        </w:rPr>
        <w:t>瑞丽市姐相乡</w:t>
      </w:r>
      <w:proofErr w:type="gramEnd"/>
      <w:r>
        <w:rPr>
          <w:rFonts w:asciiTheme="minorEastAsia" w:eastAsiaTheme="minorEastAsia" w:hAnsiTheme="minorEastAsia" w:cstheme="minorEastAsia" w:hint="eastAsia"/>
          <w:sz w:val="24"/>
        </w:rPr>
        <w:t>小等喊村新建公厕项目，建筑面积60㎡，投资30万元；</w:t>
      </w:r>
    </w:p>
    <w:p w:rsidR="00FC0149" w:rsidRDefault="00C32EDD">
      <w:pPr>
        <w:spacing w:line="600" w:lineRule="exact"/>
        <w:ind w:firstLineChars="200" w:firstLine="480"/>
        <w:rPr>
          <w:rFonts w:asciiTheme="minorEastAsia" w:eastAsiaTheme="minorEastAsia" w:hAnsiTheme="minorEastAsia" w:cstheme="minorEastAsia"/>
          <w:sz w:val="24"/>
        </w:rPr>
      </w:pPr>
      <w:proofErr w:type="gramStart"/>
      <w:r>
        <w:rPr>
          <w:rFonts w:asciiTheme="minorEastAsia" w:eastAsiaTheme="minorEastAsia" w:hAnsiTheme="minorEastAsia" w:cstheme="minorEastAsia" w:hint="eastAsia"/>
          <w:sz w:val="24"/>
        </w:rPr>
        <w:t>瑞丽市姐相乡银井二社</w:t>
      </w:r>
      <w:proofErr w:type="gramEnd"/>
      <w:r>
        <w:rPr>
          <w:rFonts w:asciiTheme="minorEastAsia" w:eastAsiaTheme="minorEastAsia" w:hAnsiTheme="minorEastAsia" w:cstheme="minorEastAsia" w:hint="eastAsia"/>
          <w:sz w:val="24"/>
        </w:rPr>
        <w:t>新建公厕项目，建筑面积60㎡，投资30万元；</w:t>
      </w:r>
    </w:p>
    <w:p w:rsidR="00FC0149" w:rsidRDefault="00C32EDD">
      <w:pPr>
        <w:spacing w:line="600" w:lineRule="exact"/>
        <w:ind w:firstLineChars="200" w:firstLine="480"/>
        <w:rPr>
          <w:rFonts w:asciiTheme="minorEastAsia" w:eastAsiaTheme="minorEastAsia" w:hAnsiTheme="minorEastAsia" w:cstheme="minorEastAsia"/>
          <w:sz w:val="24"/>
        </w:rPr>
      </w:pPr>
      <w:proofErr w:type="gramStart"/>
      <w:r>
        <w:rPr>
          <w:rFonts w:asciiTheme="minorEastAsia" w:eastAsiaTheme="minorEastAsia" w:hAnsiTheme="minorEastAsia" w:cstheme="minorEastAsia" w:hint="eastAsia"/>
          <w:sz w:val="24"/>
        </w:rPr>
        <w:t>一寨两国</w:t>
      </w:r>
      <w:proofErr w:type="gramEnd"/>
      <w:r>
        <w:rPr>
          <w:rFonts w:asciiTheme="minorEastAsia" w:eastAsiaTheme="minorEastAsia" w:hAnsiTheme="minorEastAsia" w:cstheme="minorEastAsia" w:hint="eastAsia"/>
          <w:sz w:val="24"/>
        </w:rPr>
        <w:t>景区改扩建厕所项目，建筑面积88㎡，省级旅游发展专项资金补助20万元；</w:t>
      </w:r>
    </w:p>
    <w:p w:rsidR="00FC0149" w:rsidRDefault="00C32EDD">
      <w:pPr>
        <w:spacing w:line="600" w:lineRule="exact"/>
        <w:ind w:firstLineChars="200" w:firstLine="480"/>
        <w:rPr>
          <w:rFonts w:asciiTheme="minorEastAsia" w:eastAsiaTheme="minorEastAsia" w:hAnsiTheme="minorEastAsia" w:cstheme="minorEastAsia"/>
          <w:sz w:val="24"/>
        </w:rPr>
      </w:pPr>
      <w:proofErr w:type="gramStart"/>
      <w:r>
        <w:rPr>
          <w:rFonts w:asciiTheme="minorEastAsia" w:eastAsiaTheme="minorEastAsia" w:hAnsiTheme="minorEastAsia" w:cstheme="minorEastAsia" w:hint="eastAsia"/>
          <w:sz w:val="24"/>
        </w:rPr>
        <w:t>芒令独树成林</w:t>
      </w:r>
      <w:proofErr w:type="gramEnd"/>
      <w:r>
        <w:rPr>
          <w:rFonts w:asciiTheme="minorEastAsia" w:eastAsiaTheme="minorEastAsia" w:hAnsiTheme="minorEastAsia" w:cstheme="minorEastAsia" w:hint="eastAsia"/>
          <w:sz w:val="24"/>
        </w:rPr>
        <w:t>景区改扩建厕所项目，建筑面积124.32㎡，中央补助旅游发展基金补助20万元;</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莫里热带雨林景区新建厕所项目，建筑面积250㎡，,中央补助旅游发展基金补助30万元；</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畹町花桥路新建厕所项目，建筑面积86㎡，省级旅游发展专项资金补助20万元。</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2、项目绩效指标完成情况</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proofErr w:type="gramStart"/>
      <w:r>
        <w:rPr>
          <w:rFonts w:asciiTheme="minorEastAsia" w:eastAsiaTheme="minorEastAsia" w:hAnsiTheme="minorEastAsia" w:cstheme="minorEastAsia" w:hint="eastAsia"/>
          <w:sz w:val="24"/>
        </w:rPr>
        <w:t>瑞丽江棒蚌温泉</w:t>
      </w:r>
      <w:proofErr w:type="gramEnd"/>
      <w:r>
        <w:rPr>
          <w:rFonts w:asciiTheme="minorEastAsia" w:eastAsiaTheme="minorEastAsia" w:hAnsiTheme="minorEastAsia" w:cstheme="minorEastAsia" w:hint="eastAsia"/>
          <w:sz w:val="24"/>
        </w:rPr>
        <w:t>旅游民宿村项目</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该项目2017年计划投资2000万元，实际完成投资1062万元，主要用于风貌改造和旅游厕所建设，目前已完成风貌改造151户围墙的拆除，正在重建；旅游厕所主体建筑已完成，正在装修。</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proofErr w:type="gramStart"/>
      <w:r>
        <w:rPr>
          <w:rFonts w:asciiTheme="minorEastAsia" w:eastAsiaTheme="minorEastAsia" w:hAnsiTheme="minorEastAsia" w:cstheme="minorEastAsia" w:hint="eastAsia"/>
          <w:sz w:val="24"/>
        </w:rPr>
        <w:t>一寨两国</w:t>
      </w:r>
      <w:proofErr w:type="gramEnd"/>
      <w:r>
        <w:rPr>
          <w:rFonts w:asciiTheme="minorEastAsia" w:eastAsiaTheme="minorEastAsia" w:hAnsiTheme="minorEastAsia" w:cstheme="minorEastAsia" w:hint="eastAsia"/>
          <w:sz w:val="24"/>
        </w:rPr>
        <w:t>景区改造提升项目</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该项目计划总投资4000万元，截止2017年底完成2196万元投资，已完成停车场改扩建，特色景区大门建设，游道、步道改扩建，景区内标识牌的更新，电子语音解说系统等。目前正在进行中缅胞波友谊塔，蒲甘佛塔群，生辰塔群和一院两国的建设。</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（3）旅游厕所建设项目</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市旅游局组织实施的5个旅游厕所项目于2017年7月建设完成，并分别</w:t>
      </w:r>
      <w:proofErr w:type="gramStart"/>
      <w:r>
        <w:rPr>
          <w:rFonts w:asciiTheme="minorEastAsia" w:eastAsiaTheme="minorEastAsia" w:hAnsiTheme="minorEastAsia" w:cstheme="minorEastAsia" w:hint="eastAsia"/>
          <w:sz w:val="24"/>
        </w:rPr>
        <w:t>移交至姐告</w:t>
      </w:r>
      <w:proofErr w:type="gramEnd"/>
      <w:r>
        <w:rPr>
          <w:rFonts w:asciiTheme="minorEastAsia" w:eastAsiaTheme="minorEastAsia" w:hAnsiTheme="minorEastAsia" w:cstheme="minorEastAsia" w:hint="eastAsia"/>
          <w:sz w:val="24"/>
        </w:rPr>
        <w:t>（工）管委、</w:t>
      </w:r>
      <w:proofErr w:type="gramStart"/>
      <w:r>
        <w:rPr>
          <w:rFonts w:asciiTheme="minorEastAsia" w:eastAsiaTheme="minorEastAsia" w:hAnsiTheme="minorEastAsia" w:cstheme="minorEastAsia" w:hint="eastAsia"/>
          <w:sz w:val="24"/>
        </w:rPr>
        <w:t>勐</w:t>
      </w:r>
      <w:proofErr w:type="gramEnd"/>
      <w:r>
        <w:rPr>
          <w:rFonts w:asciiTheme="minorEastAsia" w:eastAsiaTheme="minorEastAsia" w:hAnsiTheme="minorEastAsia" w:cstheme="minorEastAsia" w:hint="eastAsia"/>
          <w:sz w:val="24"/>
        </w:rPr>
        <w:t>卯镇、</w:t>
      </w:r>
      <w:proofErr w:type="gramStart"/>
      <w:r>
        <w:rPr>
          <w:rFonts w:asciiTheme="minorEastAsia" w:eastAsiaTheme="minorEastAsia" w:hAnsiTheme="minorEastAsia" w:cstheme="minorEastAsia" w:hint="eastAsia"/>
          <w:sz w:val="24"/>
        </w:rPr>
        <w:t>姐相乡政府</w:t>
      </w:r>
      <w:proofErr w:type="gramEnd"/>
      <w:r>
        <w:rPr>
          <w:rFonts w:asciiTheme="minorEastAsia" w:eastAsiaTheme="minorEastAsia" w:hAnsiTheme="minorEastAsia" w:cstheme="minorEastAsia" w:hint="eastAsia"/>
          <w:sz w:val="24"/>
        </w:rPr>
        <w:t>进行使用和管理。企业自建的4个旅游厕所情况于2017年陆续完工并投入使用。</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3、项目实施进度计划</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proofErr w:type="gramStart"/>
      <w:r>
        <w:rPr>
          <w:rFonts w:asciiTheme="minorEastAsia" w:eastAsiaTheme="minorEastAsia" w:hAnsiTheme="minorEastAsia" w:cstheme="minorEastAsia" w:hint="eastAsia"/>
          <w:sz w:val="24"/>
        </w:rPr>
        <w:t>瑞丽江棒蚌温泉</w:t>
      </w:r>
      <w:proofErr w:type="gramEnd"/>
      <w:r>
        <w:rPr>
          <w:rFonts w:asciiTheme="minorEastAsia" w:eastAsiaTheme="minorEastAsia" w:hAnsiTheme="minorEastAsia" w:cstheme="minorEastAsia" w:hint="eastAsia"/>
          <w:sz w:val="24"/>
        </w:rPr>
        <w:t>旅游民宿村项目</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该项目2017年计划投资2000万元，实际完成投资1062万元，已获得省预算内资金支持2000万元（指标已到市财政局，但还未拨付），尚有2348万元的缺口资金待解决。2018年预计完成污水处理、温泉管网、码头、20户示范户（民宿客栈）等的建设，计划于2018年年底完工。</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proofErr w:type="gramStart"/>
      <w:r>
        <w:rPr>
          <w:rFonts w:asciiTheme="minorEastAsia" w:eastAsiaTheme="minorEastAsia" w:hAnsiTheme="minorEastAsia" w:cstheme="minorEastAsia" w:hint="eastAsia"/>
          <w:sz w:val="24"/>
        </w:rPr>
        <w:t>一寨两国</w:t>
      </w:r>
      <w:proofErr w:type="gramEnd"/>
      <w:r>
        <w:rPr>
          <w:rFonts w:asciiTheme="minorEastAsia" w:eastAsiaTheme="minorEastAsia" w:hAnsiTheme="minorEastAsia" w:cstheme="minorEastAsia" w:hint="eastAsia"/>
          <w:sz w:val="24"/>
        </w:rPr>
        <w:t>景区改造提升项目</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项目预计至2018年年底完工，完成4000万元投资和傣寨田园休闲区、滨水休闲区、中缅表演区、缅甸民俗园、缅甸风情文化区等5区的布局和功能设</w:t>
      </w:r>
      <w:r>
        <w:rPr>
          <w:rFonts w:asciiTheme="minorEastAsia" w:eastAsiaTheme="minorEastAsia" w:hAnsiTheme="minorEastAsia" w:cstheme="minorEastAsia" w:hint="eastAsia"/>
          <w:sz w:val="24"/>
        </w:rPr>
        <w:lastRenderedPageBreak/>
        <w:t>置，于春节前全部投入运营。</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七、政府采购预算情况</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根据《中华人民共和国政府采购法》的有关规定，编制了政府采购预算，计划共涉及采购项目2个，采购预算资金43</w:t>
      </w:r>
      <w:r w:rsidR="00F411B9">
        <w:rPr>
          <w:rFonts w:asciiTheme="minorEastAsia" w:eastAsiaTheme="minorEastAsia" w:hAnsiTheme="minorEastAsia" w:cstheme="minorEastAsia" w:hint="eastAsia"/>
          <w:sz w:val="24"/>
        </w:rPr>
        <w:t>.00</w:t>
      </w:r>
      <w:r>
        <w:rPr>
          <w:rFonts w:asciiTheme="minorEastAsia" w:eastAsiaTheme="minorEastAsia" w:hAnsiTheme="minorEastAsia" w:cstheme="minorEastAsia" w:hint="eastAsia"/>
          <w:sz w:val="24"/>
        </w:rPr>
        <w:t>万元。</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八、“三公”经费预算情况说明</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瑞丽市旅游局2017年财政拨款“三公”经费预算总额7.07万元，其中，因公出国（境）费支出0万元，公务用车购置及运行维护费支出0万元，公务接待费支出7.07万元。</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2018年“三公”经费预算数比2017年预算数增加0.01万元，增加的主要原因具体情况如下：</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（一）因公出国（境）费</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2018年瑞丽市旅游局因公出国（境）费预算0万元，比2017年预算增加0万元，无增减变化。</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（二）公务用车购置及运行维护费</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2018年瑞丽市旅游局计划购置公务用车0辆，购置后公务用车保有量0辆，公务用车购置及运行维护费0万元。其中：购置费0万元，比2017年预算增加0万元；运行维护费0万元，比2017年预算</w:t>
      </w:r>
      <w:r w:rsidR="00F411B9">
        <w:rPr>
          <w:rFonts w:asciiTheme="minorEastAsia" w:eastAsiaTheme="minorEastAsia" w:hAnsiTheme="minorEastAsia" w:cstheme="minorEastAsia" w:hint="eastAsia"/>
          <w:sz w:val="24"/>
        </w:rPr>
        <w:t>增加</w:t>
      </w:r>
      <w:r>
        <w:rPr>
          <w:rFonts w:asciiTheme="minorEastAsia" w:eastAsiaTheme="minorEastAsia" w:hAnsiTheme="minorEastAsia" w:cstheme="minorEastAsia" w:hint="eastAsia"/>
          <w:sz w:val="24"/>
        </w:rPr>
        <w:t>0万元，主要原因为公车改革，单位无公务用车。</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（三）公务接待费</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2018年瑞丽市旅游局</w:t>
      </w:r>
      <w:r w:rsidR="0027117F">
        <w:rPr>
          <w:rFonts w:asciiTheme="minorEastAsia" w:eastAsiaTheme="minorEastAsia" w:hAnsiTheme="minorEastAsia" w:cstheme="minorEastAsia" w:hint="eastAsia"/>
          <w:sz w:val="24"/>
        </w:rPr>
        <w:t>公务</w:t>
      </w:r>
      <w:r>
        <w:rPr>
          <w:rFonts w:asciiTheme="minorEastAsia" w:eastAsiaTheme="minorEastAsia" w:hAnsiTheme="minorEastAsia" w:cstheme="minorEastAsia" w:hint="eastAsia"/>
          <w:sz w:val="24"/>
        </w:rPr>
        <w:t>接待费预算7.07万元，公务接待费比2017年预算增加0.01万元，主要用于接待招商引资、民族节庆活动等产生的费用。</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九、省对下专项转移支付情况</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我局无省对下专项转移支付项目资金。</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十、其他公开信息</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（一）名词解释</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1、旅游市场：通常是指旅游需求市场或旅游客源市场，即某一特定旅游产品的经常购买者和潜在购买者。从经济学角度讲，它是旅游产品供求双方交换关系的总和。</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2、国际旅游：是指跨</w:t>
      </w:r>
      <w:r w:rsidR="0027117F">
        <w:rPr>
          <w:rFonts w:asciiTheme="minorEastAsia" w:eastAsiaTheme="minorEastAsia" w:hAnsiTheme="minorEastAsia" w:cstheme="minorEastAsia" w:hint="eastAsia"/>
          <w:sz w:val="24"/>
        </w:rPr>
        <w:t>越</w:t>
      </w:r>
      <w:r>
        <w:rPr>
          <w:rFonts w:asciiTheme="minorEastAsia" w:eastAsiaTheme="minorEastAsia" w:hAnsiTheme="minorEastAsia" w:cstheme="minorEastAsia" w:hint="eastAsia"/>
          <w:sz w:val="24"/>
        </w:rPr>
        <w:t>国界的旅游活动，包括入境旅游和出境旅游，前者指外国居民到本国的旅游活动，后者指本国居民到他国的旅游活动。</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（二）国有资产占用情况</w:t>
      </w:r>
    </w:p>
    <w:p w:rsidR="00FC0149" w:rsidRDefault="00C32EDD">
      <w:pPr>
        <w:spacing w:line="60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kern w:val="0"/>
          <w:sz w:val="24"/>
        </w:rPr>
        <w:t>鉴于截至2017年12月31日的国有资产占有使用情况需在完成2017年决算编制后才能统计汇总相关数据，因此，将在公开2017年度部门决算时一并公开部门截至2017年12月31日的国有资产占有使用情况。</w:t>
      </w:r>
    </w:p>
    <w:p w:rsidR="00FC0149" w:rsidRDefault="00FC0149">
      <w:pPr>
        <w:spacing w:line="600" w:lineRule="exact"/>
        <w:ind w:firstLineChars="200" w:firstLine="480"/>
        <w:rPr>
          <w:rFonts w:asciiTheme="minorEastAsia" w:eastAsiaTheme="minorEastAsia" w:hAnsiTheme="minorEastAsia" w:cstheme="minorEastAsia"/>
          <w:sz w:val="24"/>
        </w:rPr>
      </w:pPr>
    </w:p>
    <w:p w:rsidR="00FC0149" w:rsidRDefault="00FC0149">
      <w:pPr>
        <w:spacing w:line="600" w:lineRule="exact"/>
        <w:ind w:firstLineChars="200" w:firstLine="480"/>
        <w:rPr>
          <w:rFonts w:asciiTheme="minorEastAsia" w:eastAsiaTheme="minorEastAsia" w:hAnsiTheme="minorEastAsia" w:cstheme="minorEastAsia"/>
          <w:sz w:val="24"/>
        </w:rPr>
      </w:pPr>
    </w:p>
    <w:p w:rsidR="00FC0149" w:rsidRDefault="00FC0149">
      <w:pPr>
        <w:spacing w:line="600" w:lineRule="exact"/>
        <w:ind w:firstLineChars="200" w:firstLine="480"/>
        <w:rPr>
          <w:rFonts w:asciiTheme="minorEastAsia" w:eastAsiaTheme="minorEastAsia" w:hAnsiTheme="minorEastAsia" w:cstheme="minorEastAsia"/>
          <w:sz w:val="24"/>
        </w:rPr>
      </w:pPr>
    </w:p>
    <w:p w:rsidR="00FC0149" w:rsidRDefault="00C32EDD" w:rsidP="0027117F">
      <w:pPr>
        <w:spacing w:line="600" w:lineRule="exact"/>
        <w:ind w:firstLineChars="2700" w:firstLine="6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瑞丽市旅游局</w:t>
      </w:r>
    </w:p>
    <w:p w:rsidR="00FC0149" w:rsidRDefault="00C32EDD" w:rsidP="0027117F">
      <w:pPr>
        <w:spacing w:line="600" w:lineRule="exact"/>
        <w:ind w:firstLineChars="2600" w:firstLine="624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2018年1月30日</w:t>
      </w:r>
    </w:p>
    <w:p w:rsidR="00FC0149" w:rsidRDefault="00FC0149">
      <w:pPr>
        <w:spacing w:line="600" w:lineRule="exact"/>
        <w:ind w:firstLineChars="200" w:firstLine="480"/>
        <w:rPr>
          <w:rFonts w:asciiTheme="minorEastAsia" w:eastAsiaTheme="minorEastAsia" w:hAnsiTheme="minorEastAsia" w:cstheme="minorEastAsia"/>
          <w:sz w:val="24"/>
        </w:rPr>
      </w:pPr>
    </w:p>
    <w:sectPr w:rsidR="00FC0149" w:rsidSect="00BD21BD">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149" w:rsidRDefault="00C32EDD">
      <w:r>
        <w:separator/>
      </w:r>
    </w:p>
  </w:endnote>
  <w:endnote w:type="continuationSeparator" w:id="1">
    <w:p w:rsidR="00FC0149" w:rsidRDefault="00C32E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149" w:rsidRDefault="00FC014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48363"/>
      <w:docPartObj>
        <w:docPartGallery w:val="AutoText"/>
      </w:docPartObj>
    </w:sdtPr>
    <w:sdtContent>
      <w:p w:rsidR="00FC0149" w:rsidRDefault="00BD21BD">
        <w:pPr>
          <w:pStyle w:val="a4"/>
          <w:jc w:val="right"/>
        </w:pPr>
        <w:r w:rsidRPr="00BD21BD">
          <w:fldChar w:fldCharType="begin"/>
        </w:r>
        <w:r w:rsidR="00C32EDD">
          <w:instrText xml:space="preserve"> PAGE   \* MERGEFORMAT </w:instrText>
        </w:r>
        <w:r w:rsidRPr="00BD21BD">
          <w:fldChar w:fldCharType="separate"/>
        </w:r>
        <w:r w:rsidR="00F37DC1" w:rsidRPr="00F37DC1">
          <w:rPr>
            <w:noProof/>
            <w:lang w:val="zh-CN"/>
          </w:rPr>
          <w:t>13</w:t>
        </w:r>
        <w:r>
          <w:rPr>
            <w:lang w:val="zh-CN"/>
          </w:rPr>
          <w:fldChar w:fldCharType="end"/>
        </w:r>
      </w:p>
    </w:sdtContent>
  </w:sdt>
  <w:p w:rsidR="00FC0149" w:rsidRDefault="00FC0149">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149" w:rsidRDefault="00FC014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149" w:rsidRDefault="00C32EDD">
      <w:r>
        <w:separator/>
      </w:r>
    </w:p>
  </w:footnote>
  <w:footnote w:type="continuationSeparator" w:id="1">
    <w:p w:rsidR="00FC0149" w:rsidRDefault="00C32E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149" w:rsidRDefault="00FC0149">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149" w:rsidRDefault="00FC0149">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149" w:rsidRDefault="00FC0149">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footnotePr>
    <w:footnote w:id="0"/>
    <w:footnote w:id="1"/>
  </w:footnotePr>
  <w:endnotePr>
    <w:endnote w:id="0"/>
    <w:endnote w:id="1"/>
  </w:endnotePr>
  <w:compat>
    <w:useFELayout/>
  </w:compat>
  <w:docVars>
    <w:docVar w:name="commondata" w:val="eyJoZGlkIjoiZjVhNGJiMWVmZTg4ZjFhYWZhYWFiMzBkODkwYWRkZmUifQ=="/>
  </w:docVars>
  <w:rsids>
    <w:rsidRoot w:val="007B02C5"/>
    <w:rsid w:val="00000DEA"/>
    <w:rsid w:val="0000122C"/>
    <w:rsid w:val="000012FE"/>
    <w:rsid w:val="00016CEF"/>
    <w:rsid w:val="00022083"/>
    <w:rsid w:val="00022444"/>
    <w:rsid w:val="00023A66"/>
    <w:rsid w:val="000266ED"/>
    <w:rsid w:val="00027380"/>
    <w:rsid w:val="00030D3F"/>
    <w:rsid w:val="000336B2"/>
    <w:rsid w:val="0003692C"/>
    <w:rsid w:val="000375C9"/>
    <w:rsid w:val="000411CD"/>
    <w:rsid w:val="00044937"/>
    <w:rsid w:val="00047719"/>
    <w:rsid w:val="0005266F"/>
    <w:rsid w:val="00054F67"/>
    <w:rsid w:val="000568E1"/>
    <w:rsid w:val="00062FF7"/>
    <w:rsid w:val="00064309"/>
    <w:rsid w:val="00065F59"/>
    <w:rsid w:val="00067BA3"/>
    <w:rsid w:val="00072E81"/>
    <w:rsid w:val="00074272"/>
    <w:rsid w:val="00085429"/>
    <w:rsid w:val="00086005"/>
    <w:rsid w:val="00086C61"/>
    <w:rsid w:val="00087525"/>
    <w:rsid w:val="000913B7"/>
    <w:rsid w:val="00092A14"/>
    <w:rsid w:val="00097D13"/>
    <w:rsid w:val="000A1082"/>
    <w:rsid w:val="000A2B66"/>
    <w:rsid w:val="000A542C"/>
    <w:rsid w:val="000A7BA8"/>
    <w:rsid w:val="000B17AB"/>
    <w:rsid w:val="000B44F9"/>
    <w:rsid w:val="000C1DA0"/>
    <w:rsid w:val="000D16E9"/>
    <w:rsid w:val="000D2D91"/>
    <w:rsid w:val="000D34AF"/>
    <w:rsid w:val="000E0E33"/>
    <w:rsid w:val="000E1994"/>
    <w:rsid w:val="000E34E9"/>
    <w:rsid w:val="000E3E9A"/>
    <w:rsid w:val="000F1BDE"/>
    <w:rsid w:val="000F3460"/>
    <w:rsid w:val="000F6607"/>
    <w:rsid w:val="000F71C8"/>
    <w:rsid w:val="00101A4E"/>
    <w:rsid w:val="00111C33"/>
    <w:rsid w:val="00115C7F"/>
    <w:rsid w:val="00117756"/>
    <w:rsid w:val="00117FC2"/>
    <w:rsid w:val="00122449"/>
    <w:rsid w:val="00127F70"/>
    <w:rsid w:val="0013067F"/>
    <w:rsid w:val="00130748"/>
    <w:rsid w:val="001343FA"/>
    <w:rsid w:val="001431E6"/>
    <w:rsid w:val="0014322E"/>
    <w:rsid w:val="001528E8"/>
    <w:rsid w:val="00173055"/>
    <w:rsid w:val="001758E5"/>
    <w:rsid w:val="001801AD"/>
    <w:rsid w:val="00182BF0"/>
    <w:rsid w:val="00184ADD"/>
    <w:rsid w:val="0018553E"/>
    <w:rsid w:val="00186C22"/>
    <w:rsid w:val="001963EB"/>
    <w:rsid w:val="001A3B6D"/>
    <w:rsid w:val="001B39EB"/>
    <w:rsid w:val="001B3B74"/>
    <w:rsid w:val="001B53B8"/>
    <w:rsid w:val="001B6D3C"/>
    <w:rsid w:val="001C1AD1"/>
    <w:rsid w:val="001C1FC2"/>
    <w:rsid w:val="001C2A84"/>
    <w:rsid w:val="001C2F09"/>
    <w:rsid w:val="001C5DCF"/>
    <w:rsid w:val="001D5E69"/>
    <w:rsid w:val="001E0B32"/>
    <w:rsid w:val="001E33CD"/>
    <w:rsid w:val="001F2A09"/>
    <w:rsid w:val="001F35CB"/>
    <w:rsid w:val="001F401F"/>
    <w:rsid w:val="0020070D"/>
    <w:rsid w:val="00205625"/>
    <w:rsid w:val="002103AE"/>
    <w:rsid w:val="00213B4F"/>
    <w:rsid w:val="00213E12"/>
    <w:rsid w:val="00216387"/>
    <w:rsid w:val="00217E1B"/>
    <w:rsid w:val="00222296"/>
    <w:rsid w:val="00223594"/>
    <w:rsid w:val="00223916"/>
    <w:rsid w:val="00223A41"/>
    <w:rsid w:val="00231387"/>
    <w:rsid w:val="00234100"/>
    <w:rsid w:val="002426DC"/>
    <w:rsid w:val="002445C8"/>
    <w:rsid w:val="002476DB"/>
    <w:rsid w:val="00252C76"/>
    <w:rsid w:val="0027117F"/>
    <w:rsid w:val="00271496"/>
    <w:rsid w:val="00280BDF"/>
    <w:rsid w:val="00281D37"/>
    <w:rsid w:val="002831BD"/>
    <w:rsid w:val="0029041A"/>
    <w:rsid w:val="0029125B"/>
    <w:rsid w:val="00291B02"/>
    <w:rsid w:val="00292727"/>
    <w:rsid w:val="002A046F"/>
    <w:rsid w:val="002A7C01"/>
    <w:rsid w:val="002B25B2"/>
    <w:rsid w:val="002B368B"/>
    <w:rsid w:val="002C0801"/>
    <w:rsid w:val="002C1378"/>
    <w:rsid w:val="002C1F71"/>
    <w:rsid w:val="002C3B73"/>
    <w:rsid w:val="002C637F"/>
    <w:rsid w:val="002C7A93"/>
    <w:rsid w:val="002D16A6"/>
    <w:rsid w:val="002D57C1"/>
    <w:rsid w:val="002D6A8E"/>
    <w:rsid w:val="002D7EF6"/>
    <w:rsid w:val="002E7210"/>
    <w:rsid w:val="002E7ADA"/>
    <w:rsid w:val="002F2807"/>
    <w:rsid w:val="002F2A40"/>
    <w:rsid w:val="002F2B8B"/>
    <w:rsid w:val="002F5184"/>
    <w:rsid w:val="003010B7"/>
    <w:rsid w:val="00302AF6"/>
    <w:rsid w:val="00304BCF"/>
    <w:rsid w:val="003078C1"/>
    <w:rsid w:val="00311F6E"/>
    <w:rsid w:val="00313BDC"/>
    <w:rsid w:val="003148D4"/>
    <w:rsid w:val="0032059A"/>
    <w:rsid w:val="00322638"/>
    <w:rsid w:val="00322976"/>
    <w:rsid w:val="00323B43"/>
    <w:rsid w:val="00327C59"/>
    <w:rsid w:val="00330A9E"/>
    <w:rsid w:val="0034002E"/>
    <w:rsid w:val="00340647"/>
    <w:rsid w:val="00341D3D"/>
    <w:rsid w:val="0034565F"/>
    <w:rsid w:val="003523F3"/>
    <w:rsid w:val="00354B8E"/>
    <w:rsid w:val="00360077"/>
    <w:rsid w:val="003610E4"/>
    <w:rsid w:val="003633E5"/>
    <w:rsid w:val="00371739"/>
    <w:rsid w:val="0037247D"/>
    <w:rsid w:val="003762D0"/>
    <w:rsid w:val="00377FDF"/>
    <w:rsid w:val="00381E1E"/>
    <w:rsid w:val="00385FB8"/>
    <w:rsid w:val="00392E26"/>
    <w:rsid w:val="003936AF"/>
    <w:rsid w:val="00395761"/>
    <w:rsid w:val="003971D8"/>
    <w:rsid w:val="00397932"/>
    <w:rsid w:val="003A0DF2"/>
    <w:rsid w:val="003A477B"/>
    <w:rsid w:val="003A57D3"/>
    <w:rsid w:val="003A61AF"/>
    <w:rsid w:val="003A789C"/>
    <w:rsid w:val="003B622B"/>
    <w:rsid w:val="003C13E8"/>
    <w:rsid w:val="003C61A5"/>
    <w:rsid w:val="003C65DC"/>
    <w:rsid w:val="003C7A8A"/>
    <w:rsid w:val="003D21E5"/>
    <w:rsid w:val="003D37D8"/>
    <w:rsid w:val="003E33EE"/>
    <w:rsid w:val="003E56C2"/>
    <w:rsid w:val="003F5BAB"/>
    <w:rsid w:val="00403956"/>
    <w:rsid w:val="00403B49"/>
    <w:rsid w:val="004126C6"/>
    <w:rsid w:val="00412C35"/>
    <w:rsid w:val="00414D7F"/>
    <w:rsid w:val="004179CD"/>
    <w:rsid w:val="0042054F"/>
    <w:rsid w:val="004218ED"/>
    <w:rsid w:val="00426B0C"/>
    <w:rsid w:val="004358AB"/>
    <w:rsid w:val="00440314"/>
    <w:rsid w:val="004435AD"/>
    <w:rsid w:val="004503BF"/>
    <w:rsid w:val="004555D5"/>
    <w:rsid w:val="0045570A"/>
    <w:rsid w:val="00456532"/>
    <w:rsid w:val="0046059E"/>
    <w:rsid w:val="0046194C"/>
    <w:rsid w:val="00462297"/>
    <w:rsid w:val="00464CD3"/>
    <w:rsid w:val="00465AF0"/>
    <w:rsid w:val="00472352"/>
    <w:rsid w:val="004731B7"/>
    <w:rsid w:val="00473A93"/>
    <w:rsid w:val="00476789"/>
    <w:rsid w:val="00483D8C"/>
    <w:rsid w:val="0049013B"/>
    <w:rsid w:val="00491E58"/>
    <w:rsid w:val="004A67C1"/>
    <w:rsid w:val="004B3D64"/>
    <w:rsid w:val="004B49AC"/>
    <w:rsid w:val="004B5915"/>
    <w:rsid w:val="004B5ED5"/>
    <w:rsid w:val="004C1885"/>
    <w:rsid w:val="004C6CAE"/>
    <w:rsid w:val="004D3246"/>
    <w:rsid w:val="004D3D30"/>
    <w:rsid w:val="004D3E0A"/>
    <w:rsid w:val="004D5178"/>
    <w:rsid w:val="004D63BF"/>
    <w:rsid w:val="004D676B"/>
    <w:rsid w:val="004E0DE2"/>
    <w:rsid w:val="004E2CAC"/>
    <w:rsid w:val="004E63B6"/>
    <w:rsid w:val="004E6F59"/>
    <w:rsid w:val="004F2E22"/>
    <w:rsid w:val="004F5F8C"/>
    <w:rsid w:val="00504C34"/>
    <w:rsid w:val="00504E98"/>
    <w:rsid w:val="00505A04"/>
    <w:rsid w:val="005148A1"/>
    <w:rsid w:val="00515160"/>
    <w:rsid w:val="0051554B"/>
    <w:rsid w:val="00515F84"/>
    <w:rsid w:val="00521D29"/>
    <w:rsid w:val="00522AE0"/>
    <w:rsid w:val="00522C26"/>
    <w:rsid w:val="00526B89"/>
    <w:rsid w:val="00526C07"/>
    <w:rsid w:val="00540C5A"/>
    <w:rsid w:val="0054572A"/>
    <w:rsid w:val="0054687F"/>
    <w:rsid w:val="0055116C"/>
    <w:rsid w:val="005528E2"/>
    <w:rsid w:val="00556541"/>
    <w:rsid w:val="005722FA"/>
    <w:rsid w:val="0057484E"/>
    <w:rsid w:val="00574DC8"/>
    <w:rsid w:val="00581492"/>
    <w:rsid w:val="005912CB"/>
    <w:rsid w:val="00592EAB"/>
    <w:rsid w:val="00593576"/>
    <w:rsid w:val="005A61B8"/>
    <w:rsid w:val="005A651E"/>
    <w:rsid w:val="005A67C5"/>
    <w:rsid w:val="005A6E32"/>
    <w:rsid w:val="005B7471"/>
    <w:rsid w:val="005C0C0A"/>
    <w:rsid w:val="005C2782"/>
    <w:rsid w:val="005C328E"/>
    <w:rsid w:val="005C58B6"/>
    <w:rsid w:val="005D3992"/>
    <w:rsid w:val="005D465E"/>
    <w:rsid w:val="005D4E71"/>
    <w:rsid w:val="005D537E"/>
    <w:rsid w:val="005D6C6C"/>
    <w:rsid w:val="005D737D"/>
    <w:rsid w:val="005D77E6"/>
    <w:rsid w:val="005E0B3A"/>
    <w:rsid w:val="005E29EA"/>
    <w:rsid w:val="005E495B"/>
    <w:rsid w:val="005E68DA"/>
    <w:rsid w:val="005F433D"/>
    <w:rsid w:val="005F57B3"/>
    <w:rsid w:val="0060020B"/>
    <w:rsid w:val="00603ACD"/>
    <w:rsid w:val="0061178B"/>
    <w:rsid w:val="00617637"/>
    <w:rsid w:val="00624FC5"/>
    <w:rsid w:val="00626AC8"/>
    <w:rsid w:val="00630DDC"/>
    <w:rsid w:val="00631AC8"/>
    <w:rsid w:val="00631E04"/>
    <w:rsid w:val="00633DBD"/>
    <w:rsid w:val="00635ED3"/>
    <w:rsid w:val="00637718"/>
    <w:rsid w:val="00644082"/>
    <w:rsid w:val="006464F6"/>
    <w:rsid w:val="00647074"/>
    <w:rsid w:val="0064780D"/>
    <w:rsid w:val="0065210C"/>
    <w:rsid w:val="00662A6A"/>
    <w:rsid w:val="00664A1F"/>
    <w:rsid w:val="00664BE5"/>
    <w:rsid w:val="00665905"/>
    <w:rsid w:val="0066643C"/>
    <w:rsid w:val="00667B13"/>
    <w:rsid w:val="00672128"/>
    <w:rsid w:val="00674D44"/>
    <w:rsid w:val="006768DC"/>
    <w:rsid w:val="00677233"/>
    <w:rsid w:val="0069358B"/>
    <w:rsid w:val="00694CE7"/>
    <w:rsid w:val="00697E6E"/>
    <w:rsid w:val="006A0784"/>
    <w:rsid w:val="006A1165"/>
    <w:rsid w:val="006A15A6"/>
    <w:rsid w:val="006A1BDB"/>
    <w:rsid w:val="006A4CD7"/>
    <w:rsid w:val="006B1A76"/>
    <w:rsid w:val="006B39D4"/>
    <w:rsid w:val="006B4B62"/>
    <w:rsid w:val="006B5B22"/>
    <w:rsid w:val="006C0374"/>
    <w:rsid w:val="006C40E6"/>
    <w:rsid w:val="006D2E00"/>
    <w:rsid w:val="006D7586"/>
    <w:rsid w:val="006E02C8"/>
    <w:rsid w:val="006E0BFB"/>
    <w:rsid w:val="006E1311"/>
    <w:rsid w:val="006F56C0"/>
    <w:rsid w:val="00706DF7"/>
    <w:rsid w:val="007105F1"/>
    <w:rsid w:val="007163D1"/>
    <w:rsid w:val="0071676F"/>
    <w:rsid w:val="00727385"/>
    <w:rsid w:val="00732374"/>
    <w:rsid w:val="00732529"/>
    <w:rsid w:val="00733560"/>
    <w:rsid w:val="00734ECC"/>
    <w:rsid w:val="00734F58"/>
    <w:rsid w:val="00735722"/>
    <w:rsid w:val="00741D1A"/>
    <w:rsid w:val="007454FA"/>
    <w:rsid w:val="007467EB"/>
    <w:rsid w:val="007549BB"/>
    <w:rsid w:val="007614AF"/>
    <w:rsid w:val="0077018D"/>
    <w:rsid w:val="00783A24"/>
    <w:rsid w:val="00792698"/>
    <w:rsid w:val="00795EF6"/>
    <w:rsid w:val="00797F0F"/>
    <w:rsid w:val="007A1670"/>
    <w:rsid w:val="007A4964"/>
    <w:rsid w:val="007B02C5"/>
    <w:rsid w:val="007C0EC6"/>
    <w:rsid w:val="007C2528"/>
    <w:rsid w:val="007C5AEC"/>
    <w:rsid w:val="007D5560"/>
    <w:rsid w:val="007D6632"/>
    <w:rsid w:val="007D6CDC"/>
    <w:rsid w:val="007D75AA"/>
    <w:rsid w:val="007E09FD"/>
    <w:rsid w:val="007F1FF2"/>
    <w:rsid w:val="007F2A0F"/>
    <w:rsid w:val="007F4498"/>
    <w:rsid w:val="007F4B86"/>
    <w:rsid w:val="007F508A"/>
    <w:rsid w:val="007F5275"/>
    <w:rsid w:val="00800ABF"/>
    <w:rsid w:val="008021B6"/>
    <w:rsid w:val="008027C3"/>
    <w:rsid w:val="00817031"/>
    <w:rsid w:val="00822DE8"/>
    <w:rsid w:val="00825DBD"/>
    <w:rsid w:val="00826EFF"/>
    <w:rsid w:val="00830742"/>
    <w:rsid w:val="0084089A"/>
    <w:rsid w:val="008435F7"/>
    <w:rsid w:val="00846601"/>
    <w:rsid w:val="008502C2"/>
    <w:rsid w:val="00851141"/>
    <w:rsid w:val="0085482F"/>
    <w:rsid w:val="00860921"/>
    <w:rsid w:val="00865136"/>
    <w:rsid w:val="00867A71"/>
    <w:rsid w:val="008700B1"/>
    <w:rsid w:val="00874393"/>
    <w:rsid w:val="00877126"/>
    <w:rsid w:val="00882CE3"/>
    <w:rsid w:val="0088372B"/>
    <w:rsid w:val="00883CDF"/>
    <w:rsid w:val="00886BDC"/>
    <w:rsid w:val="00893262"/>
    <w:rsid w:val="00896D11"/>
    <w:rsid w:val="008A2DC0"/>
    <w:rsid w:val="008A4904"/>
    <w:rsid w:val="008A6049"/>
    <w:rsid w:val="008B27CF"/>
    <w:rsid w:val="008B3BDF"/>
    <w:rsid w:val="008B47F0"/>
    <w:rsid w:val="008B4920"/>
    <w:rsid w:val="008B5309"/>
    <w:rsid w:val="008B6691"/>
    <w:rsid w:val="008B7726"/>
    <w:rsid w:val="008B7CB4"/>
    <w:rsid w:val="008D2C89"/>
    <w:rsid w:val="008D3BBF"/>
    <w:rsid w:val="008D5267"/>
    <w:rsid w:val="008E21D1"/>
    <w:rsid w:val="008E41FA"/>
    <w:rsid w:val="008E7052"/>
    <w:rsid w:val="008F42F8"/>
    <w:rsid w:val="00906F9C"/>
    <w:rsid w:val="00910FF8"/>
    <w:rsid w:val="00912FE5"/>
    <w:rsid w:val="00914715"/>
    <w:rsid w:val="00915B08"/>
    <w:rsid w:val="009209F1"/>
    <w:rsid w:val="00920EFB"/>
    <w:rsid w:val="00921D13"/>
    <w:rsid w:val="009242B5"/>
    <w:rsid w:val="009276DF"/>
    <w:rsid w:val="00935DB2"/>
    <w:rsid w:val="00940BC4"/>
    <w:rsid w:val="00942FEB"/>
    <w:rsid w:val="00943D96"/>
    <w:rsid w:val="009454A7"/>
    <w:rsid w:val="00954E61"/>
    <w:rsid w:val="00962DBE"/>
    <w:rsid w:val="009632DE"/>
    <w:rsid w:val="00967226"/>
    <w:rsid w:val="00977493"/>
    <w:rsid w:val="00982D5B"/>
    <w:rsid w:val="00986941"/>
    <w:rsid w:val="009908E8"/>
    <w:rsid w:val="009921C2"/>
    <w:rsid w:val="009A3A41"/>
    <w:rsid w:val="009A4674"/>
    <w:rsid w:val="009A4736"/>
    <w:rsid w:val="009B0186"/>
    <w:rsid w:val="009B2D7B"/>
    <w:rsid w:val="009B573C"/>
    <w:rsid w:val="009C0E14"/>
    <w:rsid w:val="009C30C7"/>
    <w:rsid w:val="009D1043"/>
    <w:rsid w:val="009D15F6"/>
    <w:rsid w:val="009E0E55"/>
    <w:rsid w:val="009E4668"/>
    <w:rsid w:val="009F03CE"/>
    <w:rsid w:val="009F291F"/>
    <w:rsid w:val="00A00E3D"/>
    <w:rsid w:val="00A069D3"/>
    <w:rsid w:val="00A06DE2"/>
    <w:rsid w:val="00A156C7"/>
    <w:rsid w:val="00A17921"/>
    <w:rsid w:val="00A25800"/>
    <w:rsid w:val="00A27BE9"/>
    <w:rsid w:val="00A30C84"/>
    <w:rsid w:val="00A3171B"/>
    <w:rsid w:val="00A32A1C"/>
    <w:rsid w:val="00A33153"/>
    <w:rsid w:val="00A41958"/>
    <w:rsid w:val="00A42A05"/>
    <w:rsid w:val="00A42E8A"/>
    <w:rsid w:val="00A436AA"/>
    <w:rsid w:val="00A50273"/>
    <w:rsid w:val="00A52431"/>
    <w:rsid w:val="00A563C1"/>
    <w:rsid w:val="00A5762F"/>
    <w:rsid w:val="00A61780"/>
    <w:rsid w:val="00A63D2E"/>
    <w:rsid w:val="00A6457D"/>
    <w:rsid w:val="00A64A37"/>
    <w:rsid w:val="00A66D4A"/>
    <w:rsid w:val="00A8256A"/>
    <w:rsid w:val="00A86B1D"/>
    <w:rsid w:val="00A87E16"/>
    <w:rsid w:val="00A938CA"/>
    <w:rsid w:val="00A967C9"/>
    <w:rsid w:val="00A974AB"/>
    <w:rsid w:val="00AA00AB"/>
    <w:rsid w:val="00AA0979"/>
    <w:rsid w:val="00AA1332"/>
    <w:rsid w:val="00AA1F48"/>
    <w:rsid w:val="00AA261C"/>
    <w:rsid w:val="00AA3F0B"/>
    <w:rsid w:val="00AA46FA"/>
    <w:rsid w:val="00AA476C"/>
    <w:rsid w:val="00AA56DF"/>
    <w:rsid w:val="00AB562B"/>
    <w:rsid w:val="00AC6C1A"/>
    <w:rsid w:val="00AD048D"/>
    <w:rsid w:val="00AD1CB6"/>
    <w:rsid w:val="00AD23B4"/>
    <w:rsid w:val="00AD36F6"/>
    <w:rsid w:val="00AF4AAB"/>
    <w:rsid w:val="00AF6CDB"/>
    <w:rsid w:val="00AF72C3"/>
    <w:rsid w:val="00B00323"/>
    <w:rsid w:val="00B04C76"/>
    <w:rsid w:val="00B072D1"/>
    <w:rsid w:val="00B07F1B"/>
    <w:rsid w:val="00B1021B"/>
    <w:rsid w:val="00B10F4F"/>
    <w:rsid w:val="00B11F09"/>
    <w:rsid w:val="00B12FD0"/>
    <w:rsid w:val="00B1322D"/>
    <w:rsid w:val="00B146DF"/>
    <w:rsid w:val="00B147AB"/>
    <w:rsid w:val="00B15BA2"/>
    <w:rsid w:val="00B16EEE"/>
    <w:rsid w:val="00B21565"/>
    <w:rsid w:val="00B21C3C"/>
    <w:rsid w:val="00B2579E"/>
    <w:rsid w:val="00B26A1F"/>
    <w:rsid w:val="00B31B1E"/>
    <w:rsid w:val="00B32460"/>
    <w:rsid w:val="00B35166"/>
    <w:rsid w:val="00B35A25"/>
    <w:rsid w:val="00B402BE"/>
    <w:rsid w:val="00B47B3C"/>
    <w:rsid w:val="00B50A9B"/>
    <w:rsid w:val="00B50C15"/>
    <w:rsid w:val="00B51F92"/>
    <w:rsid w:val="00B538E8"/>
    <w:rsid w:val="00B56431"/>
    <w:rsid w:val="00B602EC"/>
    <w:rsid w:val="00B60B10"/>
    <w:rsid w:val="00B63607"/>
    <w:rsid w:val="00B672E9"/>
    <w:rsid w:val="00B70C12"/>
    <w:rsid w:val="00B712EC"/>
    <w:rsid w:val="00B71D9B"/>
    <w:rsid w:val="00B74216"/>
    <w:rsid w:val="00B81342"/>
    <w:rsid w:val="00B856C7"/>
    <w:rsid w:val="00B857E6"/>
    <w:rsid w:val="00B862B5"/>
    <w:rsid w:val="00B93DEA"/>
    <w:rsid w:val="00B96DFE"/>
    <w:rsid w:val="00BA058D"/>
    <w:rsid w:val="00BA14B9"/>
    <w:rsid w:val="00BA1567"/>
    <w:rsid w:val="00BA1ECB"/>
    <w:rsid w:val="00BA784F"/>
    <w:rsid w:val="00BB1C01"/>
    <w:rsid w:val="00BB6738"/>
    <w:rsid w:val="00BD21BD"/>
    <w:rsid w:val="00BE162A"/>
    <w:rsid w:val="00BE3DFA"/>
    <w:rsid w:val="00BE41C1"/>
    <w:rsid w:val="00BE4BAF"/>
    <w:rsid w:val="00BE626C"/>
    <w:rsid w:val="00BF5C35"/>
    <w:rsid w:val="00C0675E"/>
    <w:rsid w:val="00C102CA"/>
    <w:rsid w:val="00C14A2E"/>
    <w:rsid w:val="00C15F3A"/>
    <w:rsid w:val="00C22188"/>
    <w:rsid w:val="00C2265E"/>
    <w:rsid w:val="00C30F11"/>
    <w:rsid w:val="00C32EDD"/>
    <w:rsid w:val="00C34995"/>
    <w:rsid w:val="00C359C5"/>
    <w:rsid w:val="00C46B4C"/>
    <w:rsid w:val="00C51E70"/>
    <w:rsid w:val="00C5287B"/>
    <w:rsid w:val="00C577AD"/>
    <w:rsid w:val="00C632FB"/>
    <w:rsid w:val="00C63646"/>
    <w:rsid w:val="00C70975"/>
    <w:rsid w:val="00C72845"/>
    <w:rsid w:val="00C75E0D"/>
    <w:rsid w:val="00C8400E"/>
    <w:rsid w:val="00C85E98"/>
    <w:rsid w:val="00C861F8"/>
    <w:rsid w:val="00C9239B"/>
    <w:rsid w:val="00C93CE2"/>
    <w:rsid w:val="00C9499A"/>
    <w:rsid w:val="00CA5850"/>
    <w:rsid w:val="00CA7324"/>
    <w:rsid w:val="00CB3E88"/>
    <w:rsid w:val="00CB44D0"/>
    <w:rsid w:val="00CB6B4F"/>
    <w:rsid w:val="00CB6F2A"/>
    <w:rsid w:val="00CC14B7"/>
    <w:rsid w:val="00CC26E8"/>
    <w:rsid w:val="00CC5328"/>
    <w:rsid w:val="00CC548B"/>
    <w:rsid w:val="00CD200F"/>
    <w:rsid w:val="00CD28F6"/>
    <w:rsid w:val="00CD29B0"/>
    <w:rsid w:val="00CE23A4"/>
    <w:rsid w:val="00CE2413"/>
    <w:rsid w:val="00CE257A"/>
    <w:rsid w:val="00CE29CA"/>
    <w:rsid w:val="00CE7944"/>
    <w:rsid w:val="00CF46B0"/>
    <w:rsid w:val="00CF67BB"/>
    <w:rsid w:val="00D106ED"/>
    <w:rsid w:val="00D10F66"/>
    <w:rsid w:val="00D15C04"/>
    <w:rsid w:val="00D167E5"/>
    <w:rsid w:val="00D200F3"/>
    <w:rsid w:val="00D24174"/>
    <w:rsid w:val="00D27440"/>
    <w:rsid w:val="00D317EF"/>
    <w:rsid w:val="00D357AB"/>
    <w:rsid w:val="00D43DD6"/>
    <w:rsid w:val="00D51F76"/>
    <w:rsid w:val="00D54A4E"/>
    <w:rsid w:val="00D54D6A"/>
    <w:rsid w:val="00D55DC5"/>
    <w:rsid w:val="00D604F6"/>
    <w:rsid w:val="00D6739A"/>
    <w:rsid w:val="00D674C6"/>
    <w:rsid w:val="00D706EA"/>
    <w:rsid w:val="00D70852"/>
    <w:rsid w:val="00D76361"/>
    <w:rsid w:val="00D77BAA"/>
    <w:rsid w:val="00D81AA9"/>
    <w:rsid w:val="00D90EF9"/>
    <w:rsid w:val="00D93A6C"/>
    <w:rsid w:val="00D93CFF"/>
    <w:rsid w:val="00D94B29"/>
    <w:rsid w:val="00D94EB5"/>
    <w:rsid w:val="00D95DFF"/>
    <w:rsid w:val="00DA02FB"/>
    <w:rsid w:val="00DA155A"/>
    <w:rsid w:val="00DA4A9F"/>
    <w:rsid w:val="00DA5BC8"/>
    <w:rsid w:val="00DB4B6A"/>
    <w:rsid w:val="00DB555F"/>
    <w:rsid w:val="00DC3E9A"/>
    <w:rsid w:val="00DD2875"/>
    <w:rsid w:val="00DD4451"/>
    <w:rsid w:val="00DD45A2"/>
    <w:rsid w:val="00DD637F"/>
    <w:rsid w:val="00DD6C57"/>
    <w:rsid w:val="00DE3AF7"/>
    <w:rsid w:val="00DE3CC1"/>
    <w:rsid w:val="00DE6395"/>
    <w:rsid w:val="00DF5F0B"/>
    <w:rsid w:val="00DF75C3"/>
    <w:rsid w:val="00E001E0"/>
    <w:rsid w:val="00E00DBA"/>
    <w:rsid w:val="00E05928"/>
    <w:rsid w:val="00E0637F"/>
    <w:rsid w:val="00E06BC1"/>
    <w:rsid w:val="00E07101"/>
    <w:rsid w:val="00E140D4"/>
    <w:rsid w:val="00E1643D"/>
    <w:rsid w:val="00E20CEC"/>
    <w:rsid w:val="00E25CDF"/>
    <w:rsid w:val="00E27A0A"/>
    <w:rsid w:val="00E31E05"/>
    <w:rsid w:val="00E372A1"/>
    <w:rsid w:val="00E40531"/>
    <w:rsid w:val="00E41569"/>
    <w:rsid w:val="00E42856"/>
    <w:rsid w:val="00E45545"/>
    <w:rsid w:val="00E50374"/>
    <w:rsid w:val="00E54029"/>
    <w:rsid w:val="00E5421A"/>
    <w:rsid w:val="00E54692"/>
    <w:rsid w:val="00E56FE5"/>
    <w:rsid w:val="00E60A93"/>
    <w:rsid w:val="00E65329"/>
    <w:rsid w:val="00E766B2"/>
    <w:rsid w:val="00E76C18"/>
    <w:rsid w:val="00E8106E"/>
    <w:rsid w:val="00E849E1"/>
    <w:rsid w:val="00E85C96"/>
    <w:rsid w:val="00E85DE6"/>
    <w:rsid w:val="00E919D3"/>
    <w:rsid w:val="00EA19A7"/>
    <w:rsid w:val="00EA7E44"/>
    <w:rsid w:val="00EB0C71"/>
    <w:rsid w:val="00EB55D8"/>
    <w:rsid w:val="00EC2A18"/>
    <w:rsid w:val="00EC4BF1"/>
    <w:rsid w:val="00ED01DB"/>
    <w:rsid w:val="00ED4C9C"/>
    <w:rsid w:val="00ED6D1B"/>
    <w:rsid w:val="00EE4DB8"/>
    <w:rsid w:val="00EE7334"/>
    <w:rsid w:val="00EE7418"/>
    <w:rsid w:val="00EE75BB"/>
    <w:rsid w:val="00EF1412"/>
    <w:rsid w:val="00EF1C47"/>
    <w:rsid w:val="00EF7351"/>
    <w:rsid w:val="00F01255"/>
    <w:rsid w:val="00F04AB2"/>
    <w:rsid w:val="00F057E1"/>
    <w:rsid w:val="00F1523B"/>
    <w:rsid w:val="00F22CA6"/>
    <w:rsid w:val="00F3543A"/>
    <w:rsid w:val="00F364EC"/>
    <w:rsid w:val="00F37DC1"/>
    <w:rsid w:val="00F37E43"/>
    <w:rsid w:val="00F411B9"/>
    <w:rsid w:val="00F47694"/>
    <w:rsid w:val="00F5072D"/>
    <w:rsid w:val="00F5175C"/>
    <w:rsid w:val="00F532F5"/>
    <w:rsid w:val="00F535CF"/>
    <w:rsid w:val="00F74CA8"/>
    <w:rsid w:val="00F81B2E"/>
    <w:rsid w:val="00F833B2"/>
    <w:rsid w:val="00F8434A"/>
    <w:rsid w:val="00F84846"/>
    <w:rsid w:val="00F86E13"/>
    <w:rsid w:val="00F91223"/>
    <w:rsid w:val="00F93DAC"/>
    <w:rsid w:val="00F97300"/>
    <w:rsid w:val="00F9797A"/>
    <w:rsid w:val="00F97BA1"/>
    <w:rsid w:val="00FA1F74"/>
    <w:rsid w:val="00FA4AA3"/>
    <w:rsid w:val="00FA66EF"/>
    <w:rsid w:val="00FB057D"/>
    <w:rsid w:val="00FB1138"/>
    <w:rsid w:val="00FB2FF9"/>
    <w:rsid w:val="00FB30C2"/>
    <w:rsid w:val="00FB34D6"/>
    <w:rsid w:val="00FC00EE"/>
    <w:rsid w:val="00FC0149"/>
    <w:rsid w:val="00FC2EAC"/>
    <w:rsid w:val="00FC5349"/>
    <w:rsid w:val="00FC5468"/>
    <w:rsid w:val="00FD0370"/>
    <w:rsid w:val="00FD19D1"/>
    <w:rsid w:val="00FD1F5A"/>
    <w:rsid w:val="00FD606F"/>
    <w:rsid w:val="00FD7250"/>
    <w:rsid w:val="00FD78C2"/>
    <w:rsid w:val="00FD7AD0"/>
    <w:rsid w:val="00FE08EA"/>
    <w:rsid w:val="00FE1652"/>
    <w:rsid w:val="00FE1F3B"/>
    <w:rsid w:val="00FE3ACD"/>
    <w:rsid w:val="00FE5343"/>
    <w:rsid w:val="00FE6C98"/>
    <w:rsid w:val="00FE707E"/>
    <w:rsid w:val="00FF2742"/>
    <w:rsid w:val="00FF2BF8"/>
    <w:rsid w:val="00FF39F9"/>
    <w:rsid w:val="00FF48BA"/>
    <w:rsid w:val="00FF5E35"/>
    <w:rsid w:val="00FF61B3"/>
    <w:rsid w:val="4DFC23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1B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BD21BD"/>
    <w:pPr>
      <w:spacing w:beforeLines="30"/>
    </w:pPr>
    <w:rPr>
      <w:rFonts w:ascii="仿宋_GB2312" w:eastAsia="仿宋_GB2312"/>
      <w:sz w:val="30"/>
    </w:rPr>
  </w:style>
  <w:style w:type="paragraph" w:styleId="a4">
    <w:name w:val="footer"/>
    <w:basedOn w:val="a"/>
    <w:link w:val="Char0"/>
    <w:uiPriority w:val="99"/>
    <w:unhideWhenUsed/>
    <w:rsid w:val="00BD21BD"/>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BD21BD"/>
    <w:pPr>
      <w:pBdr>
        <w:bottom w:val="single" w:sz="6" w:space="1" w:color="auto"/>
      </w:pBdr>
      <w:tabs>
        <w:tab w:val="center" w:pos="4153"/>
        <w:tab w:val="right" w:pos="8306"/>
      </w:tabs>
      <w:snapToGrid w:val="0"/>
      <w:jc w:val="center"/>
    </w:pPr>
    <w:rPr>
      <w:sz w:val="18"/>
      <w:szCs w:val="18"/>
    </w:rPr>
  </w:style>
  <w:style w:type="character" w:styleId="a6">
    <w:name w:val="page number"/>
    <w:basedOn w:val="a0"/>
    <w:rsid w:val="00BD21BD"/>
  </w:style>
  <w:style w:type="character" w:customStyle="1" w:styleId="Char">
    <w:name w:val="正文文本 Char"/>
    <w:basedOn w:val="a0"/>
    <w:link w:val="a3"/>
    <w:rsid w:val="00BD21BD"/>
    <w:rPr>
      <w:rFonts w:ascii="仿宋_GB2312" w:eastAsia="仿宋_GB2312" w:hAnsi="Times New Roman" w:cs="Times New Roman"/>
      <w:kern w:val="2"/>
      <w:sz w:val="30"/>
      <w:szCs w:val="24"/>
    </w:rPr>
  </w:style>
  <w:style w:type="character" w:customStyle="1" w:styleId="Char1">
    <w:name w:val="页眉 Char"/>
    <w:basedOn w:val="a0"/>
    <w:link w:val="a5"/>
    <w:uiPriority w:val="99"/>
    <w:semiHidden/>
    <w:rsid w:val="00BD21BD"/>
    <w:rPr>
      <w:rFonts w:ascii="Times New Roman" w:eastAsia="宋体" w:hAnsi="Times New Roman" w:cs="Times New Roman"/>
      <w:kern w:val="2"/>
      <w:sz w:val="18"/>
      <w:szCs w:val="18"/>
    </w:rPr>
  </w:style>
  <w:style w:type="character" w:customStyle="1" w:styleId="Char0">
    <w:name w:val="页脚 Char"/>
    <w:basedOn w:val="a0"/>
    <w:link w:val="a4"/>
    <w:uiPriority w:val="99"/>
    <w:rsid w:val="00BD21BD"/>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459</TotalTime>
  <Pages>13</Pages>
  <Words>1200</Words>
  <Characters>6840</Characters>
  <Application>Microsoft Office Word</Application>
  <DocSecurity>0</DocSecurity>
  <Lines>57</Lines>
  <Paragraphs>16</Paragraphs>
  <ScaleCrop>false</ScaleCrop>
  <Company>微软中国</Company>
  <LinksUpToDate>false</LinksUpToDate>
  <CharactersWithSpaces>8024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DELL</cp:lastModifiedBy>
  <cp:revision>278</cp:revision>
  <dcterms:created xsi:type="dcterms:W3CDTF">2018-01-26T08:57:00Z</dcterms:created>
  <dcterms:modified xsi:type="dcterms:W3CDTF">2024-09-23T02:49:00Z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A3681C41CA234C528F32A980BECC5695_12</vt:lpwstr>
  </property>
</Properties>
</file>