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spacing w:line="260" w:lineRule="exact"/>
        <w:rPr>
          <w:rFonts w:hint="eastAsia" w:ascii="黑体" w:hAnsi="黑体" w:eastAsia="黑体"/>
          <w:sz w:val="32"/>
          <w:szCs w:val="32"/>
        </w:rPr>
      </w:pPr>
    </w:p>
    <w:p>
      <w:pPr>
        <w:jc w:val="center"/>
        <w:rPr>
          <w:rFonts w:hint="eastAsia" w:ascii="方正仿宋_GBK" w:eastAsia="方正仿宋_GBK"/>
          <w:sz w:val="32"/>
          <w:szCs w:val="32"/>
        </w:rPr>
      </w:pPr>
      <w:r>
        <w:pict>
          <v:group id="_x0000_s1026" o:spid="_x0000_s1026" o:spt="203" style="position:absolute;left:0pt;margin-left:2.25pt;margin-top:4.05pt;height:128.95pt;width:442.2pt;z-index:251658240;mso-width-relative:page;mso-height-relative:page;" coordorigin="1474,4141" coordsize="8844,2579">
            <o:lock v:ext="edit"/>
            <v:shape id="_x0000_s1027" o:spid="_x0000_s1027" o:spt="136" type="#_x0000_t136" style="position:absolute;left:1474;top:6697;height:23;width:8844;" fillcolor="#FF0000" filled="t" stroked="f" coordsize="21600,21600">
              <v:path/>
              <v:fill on="t" focussize="0,0"/>
              <v:stroke on="f"/>
              <v:imagedata o:title=""/>
              <o:lock v:ext="edit" aspectratio="f"/>
              <v:textpath on="t" fitshape="t" fitpath="t" trim="t" xscale="f" string="━━━━━━━━━━━━━━━━━━━━━━━━━━━━━━━━━━━━" style="font-family:宋体;font-size:36pt;v-rotate-letters:f;v-same-letter-heights:f;v-text-align:center;"/>
            </v:shape>
            <v:shape id="_x0000_s1028" o:spid="_x0000_s1028" o:spt="136" type="#_x0000_t136" style="position:absolute;left:2400;top:4141;height:795;width:6975;" fillcolor="#FF0000" filled="t" stroked="f" coordsize="21600,21600">
              <v:path/>
              <v:fill on="t" focussize="0,0"/>
              <v:stroke on="f"/>
              <v:imagedata o:title=""/>
              <o:lock v:ext="edit"/>
              <v:textpath on="t" fitshape="t" fitpath="t" trim="t" xscale="f" string="瑞丽市财政局文件&#10;" style="font-family:方正小标宋简体;font-size:36pt;v-rotate-letters:f;v-same-letter-heights:f;v-text-align:center;v-text-spacing:90440f;"/>
            </v:shape>
          </v:group>
        </w:pict>
      </w:r>
    </w:p>
    <w:p>
      <w:pPr>
        <w:jc w:val="left"/>
        <w:rPr>
          <w:rFonts w:hint="eastAsia" w:ascii="方正仿宋_GBK" w:eastAsia="方正仿宋_GBK"/>
          <w:sz w:val="32"/>
          <w:szCs w:val="32"/>
        </w:rPr>
      </w:pPr>
    </w:p>
    <w:p>
      <w:pPr>
        <w:spacing w:line="36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360" w:lineRule="exact"/>
        <w:rPr>
          <w:rFonts w:hint="eastAsia" w:ascii="方正仿宋_GBK" w:eastAsia="方正仿宋_GBK"/>
          <w:sz w:val="32"/>
          <w:szCs w:val="32"/>
        </w:rPr>
      </w:pPr>
    </w:p>
    <w:p>
      <w:pPr>
        <w:jc w:val="center"/>
        <w:rPr>
          <w:rFonts w:hint="eastAsia" w:ascii="方正楷体_GBK" w:hAnsi="宋体" w:eastAsia="方正楷体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瑞财</w:t>
      </w:r>
      <w:r>
        <w:rPr>
          <w:rFonts w:hint="eastAsia" w:ascii="方正仿宋_GBK" w:hAnsi="宋体" w:eastAsia="方正仿宋_GBK"/>
          <w:sz w:val="32"/>
          <w:szCs w:val="32"/>
          <w:lang w:eastAsia="zh-CN"/>
        </w:rPr>
        <w:t>行</w:t>
      </w:r>
      <w:r>
        <w:rPr>
          <w:rFonts w:hint="eastAsia" w:ascii="方正仿宋_GBK" w:hAnsi="宋体" w:eastAsia="方正仿宋_GBK"/>
          <w:sz w:val="32"/>
          <w:szCs w:val="32"/>
        </w:rPr>
        <w:t>〔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2018</w:t>
      </w:r>
      <w:r>
        <w:rPr>
          <w:rFonts w:hint="eastAsia" w:ascii="方正仿宋_GBK" w:hAnsi="宋体" w:eastAsia="方正仿宋_GBK"/>
          <w:sz w:val="32"/>
          <w:szCs w:val="32"/>
        </w:rPr>
        <w:t>〕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324</w:t>
      </w:r>
      <w:r>
        <w:rPr>
          <w:rFonts w:hint="eastAsia" w:ascii="方正仿宋_GBK" w:hAnsi="宋体" w:eastAsia="方正仿宋_GBK"/>
          <w:sz w:val="32"/>
          <w:szCs w:val="32"/>
        </w:rPr>
        <w:t>号</w:t>
      </w:r>
    </w:p>
    <w:p>
      <w:pPr>
        <w:spacing w:line="53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53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700" w:lineRule="exact"/>
        <w:jc w:val="center"/>
        <w:rPr>
          <w:rFonts w:hint="eastAsia" w:ascii="方正小标宋_GBK" w:eastAsia="方正小标宋_GBK"/>
          <w:sz w:val="44"/>
          <w:szCs w:val="44"/>
          <w:lang w:val="en-US"/>
        </w:rPr>
      </w:pPr>
      <w:r>
        <w:rPr>
          <w:rFonts w:hint="eastAsia" w:ascii="方正小标宋_GBK" w:eastAsia="方正小标宋_GBK"/>
          <w:sz w:val="44"/>
          <w:szCs w:val="44"/>
        </w:rPr>
        <w:t>瑞丽市财政局关于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下达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2018年第一批校舍维修改造长效机制资金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  <w:lang w:eastAsia="zh-CN"/>
        </w:rPr>
      </w:pPr>
      <w:r>
        <w:rPr>
          <w:rFonts w:hint="eastAsia" w:ascii="方正仿宋_GBK" w:eastAsia="方正仿宋_GBK"/>
          <w:spacing w:val="-4"/>
          <w:sz w:val="32"/>
          <w:szCs w:val="32"/>
          <w:lang w:eastAsia="zh-CN"/>
        </w:rPr>
        <w:t>瑞丽市教育局：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>　　根据《德宏州财政局  德宏州教育局关于下达2018年第一批校舍维修改造长效机制资金的通知》（德财较</w:t>
      </w:r>
      <w:r>
        <w:rPr>
          <w:rFonts w:hint="eastAsia" w:ascii="方正仿宋_GBK" w:hAnsi="宋体" w:eastAsia="方正仿宋_GBK"/>
          <w:sz w:val="32"/>
          <w:szCs w:val="32"/>
        </w:rPr>
        <w:t>〔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2018</w:t>
      </w:r>
      <w:r>
        <w:rPr>
          <w:rFonts w:hint="eastAsia" w:ascii="方正仿宋_GBK" w:hAnsi="宋体" w:eastAsia="方正仿宋_GBK"/>
          <w:sz w:val="32"/>
          <w:szCs w:val="32"/>
        </w:rPr>
        <w:t>〕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41</w:t>
      </w:r>
      <w:r>
        <w:rPr>
          <w:rFonts w:hint="eastAsia" w:ascii="方正仿宋_GBK" w:hAnsi="宋体" w:eastAsia="方正仿宋_GBK"/>
          <w:sz w:val="32"/>
          <w:szCs w:val="32"/>
        </w:rPr>
        <w:t>号</w:t>
      </w:r>
      <w:r>
        <w:rPr>
          <w:rFonts w:hint="eastAsia" w:ascii="方正仿宋_GBK" w:hAnsi="宋体" w:eastAsia="方正仿宋_GBK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文件，经领导批示，现下达你单位</w:t>
      </w:r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>经费159.3万元（中央资金），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此款列入2018年“2050202—小学教育”预算科目，“503-机关资本性支出（一）”政府预算支出经济分类科目。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 w:firstLine="624" w:firstLineChars="20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  <w:lang w:eastAsia="zh-CN"/>
        </w:rPr>
      </w:pPr>
      <w:r>
        <w:rPr>
          <w:rFonts w:hint="eastAsia" w:ascii="方正仿宋_GBK" w:eastAsia="方正仿宋_GBK"/>
          <w:spacing w:val="-4"/>
          <w:sz w:val="32"/>
          <w:szCs w:val="32"/>
          <w:lang w:eastAsia="zh-CN"/>
        </w:rPr>
        <w:t>请专款专用，节约开支，提高资金使用效益。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 w:firstLine="624" w:firstLineChars="20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  <w:r>
        <w:rPr>
          <w:rFonts w:hint="eastAsia" w:ascii="方正仿宋_GBK" w:eastAsia="方正仿宋_GBK"/>
          <w:spacing w:val="-4"/>
          <w:sz w:val="32"/>
          <w:szCs w:val="32"/>
          <w:lang w:eastAsia="zh-CN"/>
        </w:rPr>
        <w:t>见附表：</w:t>
      </w:r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>2018年第一批校舍维修改造长效机制资金项目表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 w:firstLine="5304" w:firstLineChars="170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 w:firstLine="5304" w:firstLineChars="170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  <w:r>
        <w:rPr>
          <w:rFonts w:hint="eastAsia" w:ascii="方正仿宋_GBK" w:eastAsia="方正仿宋_GBK"/>
          <w:spacing w:val="-4"/>
          <w:sz w:val="32"/>
          <w:szCs w:val="32"/>
        </w:rPr>
        <w:t>瑞丽市财政局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 w:firstLine="5148" w:firstLineChars="165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>2018</w:t>
      </w:r>
      <w:r>
        <w:rPr>
          <w:rFonts w:hint="eastAsia" w:ascii="方正仿宋_GBK" w:eastAsia="方正仿宋_GBK"/>
          <w:spacing w:val="-4"/>
          <w:sz w:val="32"/>
          <w:szCs w:val="32"/>
        </w:rPr>
        <w:t>年</w:t>
      </w:r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>2</w:t>
      </w:r>
      <w:r>
        <w:rPr>
          <w:rFonts w:hint="eastAsia" w:ascii="方正仿宋_GBK" w:eastAsia="方正仿宋_GBK"/>
          <w:spacing w:val="-4"/>
          <w:sz w:val="32"/>
          <w:szCs w:val="32"/>
        </w:rPr>
        <w:t>月</w:t>
      </w:r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>15</w:t>
      </w:r>
      <w:r>
        <w:rPr>
          <w:rFonts w:hint="eastAsia" w:ascii="方正仿宋_GBK" w:eastAsia="方正仿宋_GBK"/>
          <w:spacing w:val="-4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  <w:r>
        <w:rPr>
          <w:rFonts w:hint="eastAsia" w:ascii="方正仿宋_GBK" w:eastAsia="方正仿宋_GBK"/>
          <w:spacing w:val="-4"/>
          <w:sz w:val="32"/>
          <w:szCs w:val="32"/>
        </w:rPr>
        <w:t>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spacing w:line="591" w:lineRule="exact"/>
        <w:ind w:firstLine="272" w:firstLineChars="100"/>
        <w:rPr>
          <w:rFonts w:hint="eastAsia" w:ascii="方正仿宋_GBK" w:eastAsia="方正仿宋_GBK"/>
          <w:spacing w:val="-4"/>
          <w:sz w:val="28"/>
          <w:szCs w:val="28"/>
        </w:rPr>
      </w:pPr>
      <w:r>
        <w:rPr>
          <w:rFonts w:hint="eastAsia" w:ascii="方正仿宋_GBK" w:eastAsia="方正仿宋_GBK"/>
          <w:spacing w:val="-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5615940" cy="0"/>
                <wp:effectExtent l="0" t="0" r="0" b="0"/>
                <wp:wrapNone/>
                <wp:docPr id="2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0pt;margin-top:1pt;height:0pt;width:442.2pt;z-index:251660288;mso-width-relative:page;mso-height-relative:page;" filled="f" stroked="t" coordsize="21600,21600" o:gfxdata="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Yd4kd1AAAAAQBAAAPAAAAAAAAAAEAIAAAACIAAABk&#10;cnMvZG93bnJldi54bWxQSwECFAAUAAAACACHTuJAdAxjLdEBAACcAwAADgAAAAAAAAABACAAAAAj&#10;AQAAZHJzL2Uyb0RvYy54bWxQSwUGAAAAAAYABgBZAQAAZg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eastAsia="方正仿宋_GBK"/>
          <w:spacing w:val="-4"/>
          <w:sz w:val="28"/>
          <w:szCs w:val="28"/>
        </w:rPr>
        <w:t>抄送：</w:t>
      </w:r>
      <w:r>
        <w:rPr>
          <w:rFonts w:hint="eastAsia" w:ascii="方正仿宋_GBK" w:eastAsia="方正仿宋_GBK"/>
          <w:spacing w:val="-4"/>
          <w:sz w:val="28"/>
          <w:szCs w:val="28"/>
          <w:lang w:eastAsia="zh-CN"/>
        </w:rPr>
        <w:t>国库股。</w:t>
      </w:r>
    </w:p>
    <w:p>
      <w:pPr>
        <w:spacing w:line="591" w:lineRule="exact"/>
        <w:ind w:firstLine="312" w:firstLineChars="100"/>
        <w:rPr>
          <w:rFonts w:hint="eastAsia" w:ascii="方正仿宋_GBK" w:eastAsia="方正仿宋_GBK"/>
          <w:spacing w:val="-4"/>
          <w:sz w:val="28"/>
          <w:szCs w:val="28"/>
        </w:rPr>
      </w:pPr>
      <w:r>
        <w:rPr>
          <w:rFonts w:hint="eastAsia" w:ascii="方正仿宋_GBK" w:eastAsia="方正仿宋_GBK"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33655</wp:posOffset>
                </wp:positionV>
                <wp:extent cx="5615940" cy="0"/>
                <wp:effectExtent l="0" t="0" r="0" b="0"/>
                <wp:wrapNone/>
                <wp:docPr id="3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381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margin-left:0pt;margin-top:2.65pt;height:0pt;width:442.2pt;z-index:251661312;mso-width-relative:page;mso-height-relative:page;" filled="f" stroked="t" coordsize="21600,21600" o:gfxdata="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wLe4EtQAAAAEAQAADwAAAAAAAAABACAAAAAiAAAAZHJz&#10;L2Rvd25yZXYueG1sUEsBAhQAFAAAAAgAh07iQEOn0JDPAQAAmQMAAA4AAAAAAAAAAQAgAAAAIwEA&#10;AGRycy9lMm9Eb2MueG1sUEsFBgAAAAAGAAYAWQEAAGQFAAAAAA==&#10;">
                <v:fill on="f" focussize="0,0"/>
                <v:stroke weight="0.3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eastAsia="方正仿宋_GBK"/>
          <w:spacing w:val="-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440055</wp:posOffset>
                </wp:positionV>
                <wp:extent cx="5615940" cy="0"/>
                <wp:effectExtent l="0" t="0" r="0" b="0"/>
                <wp:wrapNone/>
                <wp:docPr id="1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0pt;margin-top:34.65pt;height:0pt;width:442.2pt;z-index:251659264;mso-width-relative:page;mso-height-relative:page;" filled="f" stroked="t" coordsize="21600,21600" o:gfxdata="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hj09C1gAAAAYBAAAPAAAAAAAAAAEAIAAAACIA&#10;AABkcnMvZG93bnJldi54bWxQSwECFAAUAAAACACHTuJAbewpR9IBAACcAwAADgAAAAAAAAABACAA&#10;AAAlAQAAZHJzL2Uyb0RvYy54bWxQSwUGAAAAAAYABgBZAQAAaQ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eastAsia="方正仿宋_GBK"/>
          <w:spacing w:val="-4"/>
          <w:sz w:val="28"/>
          <w:szCs w:val="28"/>
        </w:rPr>
        <w:t>瑞丽市财政局                    　</w:t>
      </w:r>
      <w:r>
        <w:rPr>
          <w:rFonts w:hint="eastAsia" w:ascii="方正仿宋_GBK" w:eastAsia="方正仿宋_GBK"/>
          <w:spacing w:val="-4"/>
          <w:sz w:val="28"/>
          <w:szCs w:val="28"/>
          <w:lang w:eastAsia="zh-CN"/>
        </w:rPr>
        <w:t>　　　　</w:t>
      </w:r>
      <w:r>
        <w:rPr>
          <w:rFonts w:hint="eastAsia" w:ascii="方正仿宋_GBK" w:eastAsia="方正仿宋_GBK"/>
          <w:spacing w:val="-4"/>
          <w:sz w:val="28"/>
          <w:szCs w:val="28"/>
          <w:lang w:val="en-US" w:eastAsia="zh-CN"/>
        </w:rPr>
        <w:t>2018</w:t>
      </w:r>
      <w:r>
        <w:rPr>
          <w:rFonts w:hint="eastAsia" w:ascii="方正仿宋_GBK" w:eastAsia="方正仿宋_GBK"/>
          <w:spacing w:val="-4"/>
          <w:sz w:val="28"/>
          <w:szCs w:val="28"/>
        </w:rPr>
        <w:t>年</w:t>
      </w:r>
      <w:r>
        <w:rPr>
          <w:rFonts w:hint="eastAsia" w:ascii="方正仿宋_GBK" w:eastAsia="方正仿宋_GBK"/>
          <w:spacing w:val="-4"/>
          <w:sz w:val="28"/>
          <w:szCs w:val="28"/>
          <w:lang w:val="en-US" w:eastAsia="zh-CN"/>
        </w:rPr>
        <w:t>2</w:t>
      </w:r>
      <w:r>
        <w:rPr>
          <w:rFonts w:hint="eastAsia" w:ascii="方正仿宋_GBK" w:eastAsia="方正仿宋_GBK"/>
          <w:spacing w:val="-4"/>
          <w:sz w:val="28"/>
          <w:szCs w:val="28"/>
        </w:rPr>
        <w:t>月</w:t>
      </w:r>
      <w:r>
        <w:rPr>
          <w:rFonts w:hint="eastAsia" w:ascii="方正仿宋_GBK" w:eastAsia="方正仿宋_GBK"/>
          <w:spacing w:val="-4"/>
          <w:sz w:val="28"/>
          <w:szCs w:val="28"/>
          <w:lang w:val="en-US" w:eastAsia="zh-CN"/>
        </w:rPr>
        <w:t>15</w:t>
      </w:r>
      <w:r>
        <w:rPr>
          <w:rFonts w:hint="eastAsia" w:ascii="方正仿宋_GBK" w:eastAsia="方正仿宋_GBK"/>
          <w:spacing w:val="-4"/>
          <w:sz w:val="28"/>
          <w:szCs w:val="28"/>
        </w:rPr>
        <w:t>日印发</w:t>
      </w:r>
    </w:p>
    <w:p/>
    <w:tbl>
      <w:tblPr>
        <w:tblW w:w="908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34"/>
        <w:gridCol w:w="1893"/>
        <w:gridCol w:w="1645"/>
        <w:gridCol w:w="2500"/>
        <w:gridCol w:w="15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5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附：</w:t>
            </w:r>
          </w:p>
        </w:tc>
        <w:tc>
          <w:tcPr>
            <w:tcW w:w="1893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5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087" w:type="dxa"/>
            <w:gridSpan w:val="5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60" w:firstLineChars="90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2018年第一批校舍维修改造长效机制资金项目表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087" w:type="dxa"/>
            <w:gridSpan w:val="5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单位：元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预算科目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经济分类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0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弄岛中心小学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2050202-小学教育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1,030,000.00 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503-机关资本性支出（一）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150米环形跑道田径运动场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弄岛中心小学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2050202-小学教育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265,000.00 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503-机关资本性支出（一）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篮球场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姐相中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心小学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2050202-小学教育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298,000.00 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503-机关资本性支出（一）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篮球场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1,593,000.00 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/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928" w:right="1417" w:bottom="1672" w:left="1587" w:header="851" w:footer="1559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A0204"/>
    <w:charset w:val="00"/>
    <w:family w:val="roman"/>
    <w:pitch w:val="default"/>
    <w:sig w:usb0="E00002FF" w:usb1="4000045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5809615</wp:posOffset>
              </wp:positionH>
              <wp:positionV relativeFrom="paragraph">
                <wp:posOffset>-26670</wp:posOffset>
              </wp:positionV>
              <wp:extent cx="699770" cy="18288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977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rFonts w:ascii="宋体" w:hAnsi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57.45pt;margin-top:-2.1pt;height:144pt;width:55.1pt;mso-position-horizontal-relative:page;z-index:251658240;mso-width-relative:page;mso-height-relative:page;" filled="f" stroked="f" coordsize="21600,21600" o:gfxdata="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G4+z59gAAAALAQAADwAAAAAAAAABACAAAAAi&#10;AAAAZHJzL2Rvd25yZXYueG1sUEsBAhQAFAAAAAgAh07iQNZhCVbRAQAAegMAAA4AAAAAAAAAAQAg&#10;AAAAJwEAAGRycy9lMm9Eb2MueG1sUEsFBgAAAAAGAAYAWQEAAGo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5"/>
                        <w:rFonts w:ascii="宋体" w:hAnsi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1228090</wp:posOffset>
              </wp:positionH>
              <wp:positionV relativeFrom="paragraph">
                <wp:posOffset>-26670</wp:posOffset>
              </wp:positionV>
              <wp:extent cx="774700" cy="230505"/>
              <wp:effectExtent l="0" t="0" r="0" b="0"/>
              <wp:wrapNone/>
              <wp:docPr id="5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8340" cy="230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rFonts w:ascii="宋体" w:hAnsi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upright="0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96.7pt;margin-top:-2.1pt;height:18.15pt;width:61pt;mso-position-horizontal-relative:page;z-index:251659264;mso-width-relative:page;mso-height-relative:page;" filled="f" stroked="f" coordsize="21600,21600" o:gfxdata="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lc5312AAAAAkBAAAPAAAAAAAAAAEAIAAAACIAAABkcnMvZG93bnJl&#10;di54bWxQSwECFAAUAAAACACHTuJA+e++DsQBAABfAwAADgAAAAAAAAABACAAAAAn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5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5"/>
                        <w:rFonts w:ascii="宋体" w:hAnsi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attachedTemplate r:id="rId1"/>
  <w:documentProtection w:enforcement="0"/>
  <w:defaultTabStop w:val="420"/>
  <w:hyphenationZone w:val="36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286657"/>
    <w:rsid w:val="02576953"/>
    <w:rsid w:val="069353A4"/>
    <w:rsid w:val="132540E9"/>
    <w:rsid w:val="160264EC"/>
    <w:rsid w:val="1A934813"/>
    <w:rsid w:val="1B064834"/>
    <w:rsid w:val="1F650917"/>
    <w:rsid w:val="232F53A8"/>
    <w:rsid w:val="27AB07AC"/>
    <w:rsid w:val="30A50068"/>
    <w:rsid w:val="30D74E98"/>
    <w:rsid w:val="38367BFF"/>
    <w:rsid w:val="42C623C2"/>
    <w:rsid w:val="43286657"/>
    <w:rsid w:val="43C873D0"/>
    <w:rsid w:val="45E13B6B"/>
    <w:rsid w:val="4D7C2057"/>
    <w:rsid w:val="4D915E8E"/>
    <w:rsid w:val="4EDD29AE"/>
    <w:rsid w:val="50A622BC"/>
    <w:rsid w:val="51163A57"/>
    <w:rsid w:val="56164939"/>
    <w:rsid w:val="5A8248B5"/>
    <w:rsid w:val="5F193A1A"/>
    <w:rsid w:val="61A06EC1"/>
    <w:rsid w:val="63E448C1"/>
    <w:rsid w:val="695C2DDF"/>
    <w:rsid w:val="6DBA4C9F"/>
    <w:rsid w:val="6E944039"/>
    <w:rsid w:val="711A685F"/>
    <w:rsid w:val="7898717B"/>
    <w:rsid w:val="7991444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25991;&#20214;&#29256;&#22836;\&#29790;&#36130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瑞财.wpt</Template>
  <Company>德宏州瑞丽市党政机关单位</Company>
  <Pages>2</Pages>
  <Words>44</Words>
  <Characters>44</Characters>
  <Lines>0</Lines>
  <Paragraphs>0</Paragraphs>
  <ScaleCrop>false</ScaleCrop>
  <LinksUpToDate>false</LinksUpToDate>
  <CharactersWithSpaces>68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2018-02-22T07:14:00Z</dcterms:created>
  <dc:creator>hp</dc:creator>
  <cp:lastModifiedBy>Administrator</cp:lastModifiedBy>
  <dcterms:modified xsi:type="dcterms:W3CDTF">2018-04-28T07:59:04Z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