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方正小标宋_GBK" w:hAnsi="方正小标宋_GBK" w:eastAsia="方正小标宋_GBK" w:cs="方正小标宋_GBK"/>
          <w:color w:val="000000" w:themeColor="text1"/>
          <w:sz w:val="44"/>
          <w:szCs w:val="44"/>
          <w:highlight w:val="none"/>
          <w:lang w:val="en-US" w:eastAsia="zh-CN"/>
          <w14:textFill>
            <w14:solidFill>
              <w14:schemeClr w14:val="tx1"/>
            </w14:solidFill>
          </w14:textFill>
        </w:rPr>
      </w:pP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 name="KGD_Gobal1" descr="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" style="position:absolute;left:0pt;margin-left:-100pt;margin-top:-62pt;height:5pt;width:5pt;visibility:hidden;z-index:251659264;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">
                <v:fill on="t" focussize="0,0"/>
                <v:stroke weight="1pt" color="#325395 [3204]" miterlimit="8" joinstyle="miter"/>
                <v:imagedata o:title=""/>
                <o:lock v:ext="edit" aspectratio="f"/>
              </v:rect>
            </w:pict>
          </mc:Fallback>
        </mc:AlternateContent>
      </w:r>
      <w:r>
        <w:rPr>
          <w:rFonts w:hint="eastAsia" w:ascii="方正小标宋_GBK" w:hAnsi="方正小标宋_GBK" w:eastAsia="方正小标宋_GBK" w:cs="方正小标宋_GBK"/>
          <w:color w:val="000000" w:themeColor="text1"/>
          <w:sz w:val="44"/>
          <w:szCs w:val="44"/>
          <w:highlight w:val="none"/>
          <w:lang w:val="en-US" w:eastAsia="zh-CN"/>
          <w14:textFill>
            <w14:solidFill>
              <w14:schemeClr w14:val="tx1"/>
            </w14:solidFill>
          </w14:textFill>
        </w:rPr>
        <w:t>瑞丽市城市道路停车泊位停放服务</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color w:val="000000" w:themeColor="text1"/>
          <w:sz w:val="44"/>
          <w:szCs w:val="44"/>
          <w:highlight w:val="none"/>
          <w:lang w:val="en-US" w:eastAsia="zh-CN"/>
          <w14:textFill>
            <w14:solidFill>
              <w14:schemeClr w14:val="tx1"/>
            </w14:solidFill>
          </w14:textFill>
        </w:rPr>
        <w:t>试行价格方案</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color w:val="auto"/>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lang w:val="en-US" w:eastAsia="zh-CN"/>
        </w:rPr>
      </w:pPr>
      <w:r>
        <w:rPr>
          <w:rFonts w:hint="eastAsia" w:eastAsia="方正仿宋_GBK" w:cs="Times New Roman"/>
          <w:sz w:val="32"/>
          <w:szCs w:val="32"/>
          <w:lang w:val="en-US" w:eastAsia="zh-CN"/>
        </w:rPr>
        <w:t>　　</w:t>
      </w:r>
      <w:r>
        <w:rPr>
          <w:rFonts w:hint="eastAsia" w:ascii="宋体" w:hAnsi="宋体" w:eastAsia="宋体" w:cs="宋体"/>
          <w:sz w:val="24"/>
          <w:szCs w:val="24"/>
          <w:lang w:val="en-US" w:eastAsia="zh-CN"/>
        </w:rPr>
        <w:t>为缓解瑞丽市城区车辆停放日益尖锐的供求矛盾，通过运用价格杠杆科学引导停车需求，提高停车资源配置效率，促进城市功能正常运转和社会经济的健康发展。</w:t>
      </w:r>
      <w:r>
        <w:rPr>
          <w:rFonts w:hint="eastAsia" w:ascii="宋体" w:hAnsi="宋体" w:eastAsia="宋体" w:cs="宋体"/>
          <w:sz w:val="24"/>
          <w:szCs w:val="24"/>
          <w:lang w:eastAsia="zh-CN"/>
        </w:rPr>
        <w:t>按照</w:t>
      </w:r>
      <w:r>
        <w:rPr>
          <w:rFonts w:hint="eastAsia" w:ascii="宋体" w:hAnsi="宋体" w:eastAsia="宋体" w:cs="宋体"/>
          <w:sz w:val="24"/>
          <w:szCs w:val="24"/>
        </w:rPr>
        <w:t>政府</w:t>
      </w:r>
      <w:r>
        <w:rPr>
          <w:rFonts w:hint="eastAsia" w:ascii="宋体" w:hAnsi="宋体" w:eastAsia="宋体" w:cs="宋体"/>
          <w:sz w:val="24"/>
          <w:szCs w:val="24"/>
          <w:lang w:eastAsia="zh-CN"/>
        </w:rPr>
        <w:t>定价</w:t>
      </w:r>
      <w:r>
        <w:rPr>
          <w:rFonts w:hint="eastAsia" w:ascii="宋体" w:hAnsi="宋体" w:eastAsia="宋体" w:cs="宋体"/>
          <w:sz w:val="24"/>
          <w:szCs w:val="24"/>
        </w:rPr>
        <w:t>相关程序</w:t>
      </w:r>
      <w:r>
        <w:rPr>
          <w:rFonts w:hint="eastAsia" w:ascii="宋体" w:hAnsi="宋体" w:eastAsia="宋体" w:cs="宋体"/>
          <w:sz w:val="24"/>
          <w:szCs w:val="24"/>
          <w:lang w:val="en-US" w:eastAsia="zh-CN"/>
        </w:rPr>
        <w:t>，制定</w:t>
      </w:r>
      <w:r>
        <w:rPr>
          <w:rFonts w:hint="eastAsia" w:ascii="宋体" w:hAnsi="宋体" w:eastAsia="宋体" w:cs="宋体"/>
          <w:color w:val="000000" w:themeColor="text1"/>
          <w:sz w:val="24"/>
          <w:szCs w:val="24"/>
          <w:highlight w:val="none"/>
          <w:lang w:val="en-US" w:eastAsia="zh-CN"/>
          <w14:textFill>
            <w14:solidFill>
              <w14:schemeClr w14:val="tx1"/>
            </w14:solidFill>
          </w14:textFill>
        </w:rPr>
        <w:t>瑞丽市城市道路停车泊位停放服务试行价格方案</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一、基本情况</w:t>
      </w:r>
    </w:p>
    <w:p>
      <w:pPr>
        <w:pStyle w:val="1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2023年4月19日，《瑞丽市人民政府国有资产监督管理委员会关于同意调整授予瑞丽市宝玉物业管理有限公司瑞丽市城市道路停车泊位收费管理权的通知》（NO.024）授予瑞丽市城市综合运营管理有限公司</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原</w:t>
      </w:r>
      <w:r>
        <w:rPr>
          <w:rFonts w:hint="eastAsia" w:ascii="宋体" w:hAnsi="宋体" w:eastAsia="宋体" w:cs="宋体"/>
          <w:sz w:val="24"/>
          <w:szCs w:val="24"/>
        </w:rPr>
        <w:t>瑞丽市宝玉物业管理有限公司</w:t>
      </w:r>
      <w:r>
        <w:rPr>
          <w:rFonts w:hint="eastAsia" w:ascii="宋体" w:hAnsi="宋体" w:eastAsia="宋体" w:cs="宋体"/>
          <w:sz w:val="24"/>
          <w:szCs w:val="24"/>
          <w:lang w:eastAsia="zh-CN"/>
        </w:rPr>
        <w:t>）</w:t>
      </w:r>
      <w:r>
        <w:rPr>
          <w:rFonts w:hint="eastAsia" w:ascii="宋体" w:hAnsi="宋体" w:eastAsia="宋体" w:cs="宋体"/>
          <w:sz w:val="24"/>
          <w:szCs w:val="24"/>
        </w:rPr>
        <w:t>瑞丽市城市道路停车泊位收费管理权，期限至2033年12月31日</w:t>
      </w:r>
      <w:r>
        <w:rPr>
          <w:rFonts w:hint="eastAsia" w:ascii="宋体" w:hAnsi="宋体" w:eastAsia="宋体" w:cs="宋体"/>
          <w:sz w:val="24"/>
          <w:szCs w:val="24"/>
          <w:lang w:eastAsia="zh-CN"/>
        </w:rPr>
        <w:t>。</w:t>
      </w:r>
      <w:r>
        <w:rPr>
          <w:rFonts w:hint="eastAsia" w:ascii="宋体" w:hAnsi="宋体" w:eastAsia="宋体" w:cs="宋体"/>
          <w:b w:val="0"/>
          <w:bCs/>
          <w:color w:val="000000"/>
          <w:sz w:val="24"/>
          <w:szCs w:val="24"/>
          <w:lang w:val="en-US" w:eastAsia="zh-CN"/>
        </w:rPr>
        <w:t>项目投入建设内容主要包括：对收费车位进行地磁设备或者路牙机设备的安装调试、车位画线及编号、收费指示牌安装、PDA终端系统安装调试、巡检车系统安装调试、平台系统及云服务安装调试、综合管理平台建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二、定价范围</w:t>
      </w:r>
    </w:p>
    <w:p>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641" w:leftChars="0" w:right="0" w:right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瑞丽市规划建设范围内城市道路停车泊位。  </w:t>
      </w:r>
    </w:p>
    <w:p>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480" w:firstLineChars="200"/>
        <w:jc w:val="left"/>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三、制定价格的背景和依据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（一）定价背景</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根据</w:t>
      </w:r>
      <w:r>
        <w:rPr>
          <w:rFonts w:hint="eastAsia" w:ascii="宋体" w:hAnsi="宋体" w:eastAsia="宋体" w:cs="宋体"/>
          <w:spacing w:val="9"/>
          <w:sz w:val="24"/>
          <w:szCs w:val="24"/>
        </w:rPr>
        <w:t>《</w:t>
      </w:r>
      <w:r>
        <w:rPr>
          <w:rFonts w:hint="eastAsia" w:ascii="宋体" w:hAnsi="宋体" w:eastAsia="宋体" w:cs="宋体"/>
          <w:spacing w:val="9"/>
          <w:sz w:val="24"/>
          <w:szCs w:val="24"/>
          <w:lang w:val="en-US" w:eastAsia="zh-CN"/>
        </w:rPr>
        <w:t>瑞丽市城市综合运营管理有限公司</w:t>
      </w:r>
      <w:r>
        <w:rPr>
          <w:rFonts w:hint="eastAsia" w:ascii="宋体" w:hAnsi="宋体" w:eastAsia="宋体" w:cs="宋体"/>
          <w:spacing w:val="9"/>
          <w:sz w:val="24"/>
          <w:szCs w:val="24"/>
        </w:rPr>
        <w:t>关于</w:t>
      </w:r>
      <w:r>
        <w:rPr>
          <w:rFonts w:hint="eastAsia" w:ascii="宋体" w:hAnsi="宋体" w:eastAsia="宋体" w:cs="宋体"/>
          <w:spacing w:val="9"/>
          <w:sz w:val="24"/>
          <w:szCs w:val="24"/>
          <w:lang w:val="en-US" w:eastAsia="zh-CN"/>
        </w:rPr>
        <w:t>监审确定瑞丽市城市</w:t>
      </w:r>
      <w:r>
        <w:rPr>
          <w:rFonts w:hint="eastAsia" w:ascii="宋体" w:hAnsi="宋体" w:eastAsia="宋体" w:cs="宋体"/>
          <w:spacing w:val="9"/>
          <w:sz w:val="24"/>
          <w:szCs w:val="24"/>
        </w:rPr>
        <w:t>道路停车</w:t>
      </w:r>
      <w:r>
        <w:rPr>
          <w:rFonts w:hint="eastAsia" w:ascii="宋体" w:hAnsi="宋体" w:eastAsia="宋体" w:cs="宋体"/>
          <w:spacing w:val="9"/>
          <w:sz w:val="24"/>
          <w:szCs w:val="24"/>
          <w:lang w:val="en-US" w:eastAsia="zh-CN"/>
        </w:rPr>
        <w:t>泊位</w:t>
      </w:r>
      <w:r>
        <w:rPr>
          <w:rFonts w:hint="eastAsia" w:ascii="宋体" w:hAnsi="宋体" w:eastAsia="宋体" w:cs="宋体"/>
          <w:spacing w:val="9"/>
          <w:sz w:val="24"/>
          <w:szCs w:val="24"/>
        </w:rPr>
        <w:t>停</w:t>
      </w:r>
      <w:r>
        <w:rPr>
          <w:rFonts w:hint="eastAsia" w:ascii="宋体" w:hAnsi="宋体" w:eastAsia="宋体" w:cs="宋体"/>
          <w:spacing w:val="9"/>
          <w:sz w:val="24"/>
          <w:szCs w:val="24"/>
          <w:lang w:val="en-US" w:eastAsia="zh-CN"/>
        </w:rPr>
        <w:t>车成本价格</w:t>
      </w:r>
      <w:r>
        <w:rPr>
          <w:rFonts w:hint="eastAsia" w:ascii="宋体" w:hAnsi="宋体" w:eastAsia="宋体" w:cs="宋体"/>
          <w:spacing w:val="8"/>
          <w:sz w:val="24"/>
          <w:szCs w:val="24"/>
        </w:rPr>
        <w:t>的</w:t>
      </w:r>
      <w:r>
        <w:rPr>
          <w:rFonts w:hint="eastAsia" w:ascii="宋体" w:hAnsi="宋体" w:eastAsia="宋体" w:cs="宋体"/>
          <w:spacing w:val="-6"/>
          <w:sz w:val="24"/>
          <w:szCs w:val="24"/>
        </w:rPr>
        <w:t>请示》</w:t>
      </w:r>
      <w:r>
        <w:rPr>
          <w:rFonts w:hint="eastAsia" w:ascii="宋体" w:hAnsi="宋体" w:eastAsia="宋体" w:cs="宋体"/>
          <w:color w:val="auto"/>
          <w:spacing w:val="-6"/>
          <w:sz w:val="24"/>
          <w:szCs w:val="24"/>
        </w:rPr>
        <w:t>（</w:t>
      </w:r>
      <w:r>
        <w:rPr>
          <w:rFonts w:hint="eastAsia" w:ascii="宋体" w:hAnsi="宋体" w:eastAsia="宋体" w:cs="宋体"/>
          <w:color w:val="auto"/>
          <w:spacing w:val="-6"/>
          <w:sz w:val="24"/>
          <w:szCs w:val="24"/>
          <w:lang w:val="en-US" w:eastAsia="zh-CN"/>
        </w:rPr>
        <w:t>瑞城市运营</w:t>
      </w:r>
      <w:r>
        <w:rPr>
          <w:rFonts w:hint="eastAsia" w:ascii="宋体" w:hAnsi="宋体" w:eastAsia="宋体" w:cs="宋体"/>
          <w:color w:val="auto"/>
          <w:spacing w:val="-6"/>
          <w:sz w:val="24"/>
          <w:szCs w:val="24"/>
        </w:rPr>
        <w:t>请</w:t>
      </w:r>
      <w:r>
        <w:rPr>
          <w:rFonts w:hint="eastAsia" w:ascii="宋体" w:hAnsi="宋体" w:eastAsia="宋体" w:cs="宋体"/>
          <w:color w:val="auto"/>
          <w:spacing w:val="-6"/>
          <w:sz w:val="24"/>
          <w:szCs w:val="24"/>
          <w:lang w:val="en-US" w:eastAsia="zh-CN"/>
        </w:rPr>
        <w:t>字</w:t>
      </w:r>
      <w:r>
        <w:rPr>
          <w:rFonts w:hint="eastAsia" w:ascii="宋体" w:hAnsi="宋体" w:eastAsia="宋体" w:cs="宋体"/>
          <w:color w:val="auto"/>
          <w:spacing w:val="-6"/>
          <w:sz w:val="24"/>
          <w:szCs w:val="24"/>
        </w:rPr>
        <w:t>〔</w:t>
      </w:r>
      <w:r>
        <w:rPr>
          <w:rFonts w:hint="eastAsia" w:ascii="宋体" w:hAnsi="宋体" w:eastAsia="宋体" w:cs="宋体"/>
          <w:color w:val="auto"/>
          <w:spacing w:val="-28"/>
          <w:sz w:val="24"/>
          <w:szCs w:val="24"/>
        </w:rPr>
        <w:t xml:space="preserve"> </w:t>
      </w:r>
      <w:r>
        <w:rPr>
          <w:rFonts w:hint="eastAsia" w:ascii="宋体" w:hAnsi="宋体" w:eastAsia="宋体" w:cs="宋体"/>
          <w:color w:val="auto"/>
          <w:spacing w:val="-6"/>
          <w:sz w:val="24"/>
          <w:szCs w:val="24"/>
        </w:rPr>
        <w:t>202</w:t>
      </w:r>
      <w:r>
        <w:rPr>
          <w:rFonts w:hint="eastAsia" w:ascii="宋体" w:hAnsi="宋体" w:eastAsia="宋体" w:cs="宋体"/>
          <w:color w:val="auto"/>
          <w:spacing w:val="-6"/>
          <w:sz w:val="24"/>
          <w:szCs w:val="24"/>
          <w:lang w:val="en-US" w:eastAsia="zh-CN"/>
        </w:rPr>
        <w:t>3</w:t>
      </w:r>
      <w:r>
        <w:rPr>
          <w:rFonts w:hint="eastAsia" w:ascii="宋体" w:hAnsi="宋体" w:eastAsia="宋体" w:cs="宋体"/>
          <w:color w:val="auto"/>
          <w:spacing w:val="-24"/>
          <w:sz w:val="24"/>
          <w:szCs w:val="24"/>
        </w:rPr>
        <w:t xml:space="preserve"> </w:t>
      </w:r>
      <w:r>
        <w:rPr>
          <w:rFonts w:hint="eastAsia" w:ascii="宋体" w:hAnsi="宋体" w:eastAsia="宋体" w:cs="宋体"/>
          <w:color w:val="auto"/>
          <w:spacing w:val="-6"/>
          <w:sz w:val="24"/>
          <w:szCs w:val="24"/>
        </w:rPr>
        <w:t>〕2号</w:t>
      </w:r>
      <w:r>
        <w:rPr>
          <w:rFonts w:hint="eastAsia" w:ascii="宋体" w:hAnsi="宋体" w:eastAsia="宋体" w:cs="宋体"/>
          <w:color w:val="auto"/>
          <w:spacing w:val="-67"/>
          <w:sz w:val="24"/>
          <w:szCs w:val="24"/>
        </w:rPr>
        <w:t>）</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lang w:val="en-US" w:eastAsia="zh-CN"/>
        </w:rPr>
        <w:t>为</w:t>
      </w:r>
      <w:r>
        <w:rPr>
          <w:rFonts w:hint="eastAsia" w:ascii="宋体" w:hAnsi="宋体" w:eastAsia="宋体" w:cs="宋体"/>
          <w:sz w:val="24"/>
          <w:szCs w:val="24"/>
          <w:lang w:eastAsia="zh-CN"/>
        </w:rPr>
        <w:t>运用价格杠杆引导停车需求，</w:t>
      </w:r>
      <w:r>
        <w:rPr>
          <w:rFonts w:hint="eastAsia" w:ascii="宋体" w:hAnsi="宋体" w:eastAsia="宋体" w:cs="宋体"/>
          <w:sz w:val="24"/>
          <w:szCs w:val="24"/>
        </w:rPr>
        <w:t>有效解决</w:t>
      </w:r>
      <w:r>
        <w:rPr>
          <w:rFonts w:hint="eastAsia" w:ascii="宋体" w:hAnsi="宋体" w:eastAsia="宋体" w:cs="宋体"/>
          <w:sz w:val="24"/>
          <w:szCs w:val="24"/>
          <w:lang w:eastAsia="zh-CN"/>
        </w:rPr>
        <w:t>瑞丽市</w:t>
      </w:r>
      <w:r>
        <w:rPr>
          <w:rFonts w:hint="eastAsia" w:ascii="宋体" w:hAnsi="宋体" w:eastAsia="宋体" w:cs="宋体"/>
          <w:sz w:val="24"/>
          <w:szCs w:val="24"/>
        </w:rPr>
        <w:t>停车难、加快补齐</w:t>
      </w:r>
      <w:r>
        <w:rPr>
          <w:rFonts w:hint="eastAsia" w:ascii="宋体" w:hAnsi="宋体" w:eastAsia="宋体" w:cs="宋体"/>
          <w:sz w:val="24"/>
          <w:szCs w:val="24"/>
          <w:lang w:eastAsia="zh-CN"/>
        </w:rPr>
        <w:t>瑞丽市</w:t>
      </w:r>
      <w:r>
        <w:rPr>
          <w:rFonts w:hint="eastAsia" w:ascii="宋体" w:hAnsi="宋体" w:eastAsia="宋体" w:cs="宋体"/>
          <w:sz w:val="24"/>
          <w:szCs w:val="24"/>
        </w:rPr>
        <w:t>停车供给短板、加强城市公共服务基础设施建设、促进城市综合交通体系建设。</w:t>
      </w:r>
      <w:r>
        <w:rPr>
          <w:rFonts w:hint="eastAsia" w:ascii="宋体" w:hAnsi="宋体" w:eastAsia="宋体" w:cs="宋体"/>
          <w:sz w:val="24"/>
          <w:szCs w:val="24"/>
          <w:lang w:eastAsia="zh-CN"/>
        </w:rPr>
        <w:t>故制定该价格。</w:t>
      </w:r>
    </w:p>
    <w:p>
      <w:pPr>
        <w:pStyle w:val="15"/>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定价依据</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eastAsia="zh-CN"/>
        </w:rPr>
      </w:pPr>
      <w:r>
        <w:rPr>
          <w:rFonts w:hint="eastAsia" w:ascii="宋体" w:hAnsi="宋体" w:eastAsia="宋体" w:cs="宋体"/>
          <w:b w:val="0"/>
          <w:sz w:val="24"/>
          <w:szCs w:val="24"/>
        </w:rPr>
        <w:t>1.《中华人民共和国价格法》</w:t>
      </w:r>
      <w:r>
        <w:rPr>
          <w:rFonts w:hint="eastAsia" w:ascii="宋体" w:hAnsi="宋体" w:eastAsia="宋体" w:cs="宋体"/>
          <w:b w:val="0"/>
          <w:sz w:val="24"/>
          <w:szCs w:val="24"/>
          <w:lang w:eastAsia="zh-CN"/>
        </w:rPr>
        <w:t>；</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2.《政府制定价格行为规则》（国家发改委2017第7号令）；</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eastAsia="zh-CN"/>
        </w:rPr>
      </w:pPr>
      <w:r>
        <w:rPr>
          <w:rFonts w:hint="eastAsia" w:ascii="宋体" w:hAnsi="宋体" w:eastAsia="宋体" w:cs="宋体"/>
          <w:b w:val="0"/>
          <w:sz w:val="24"/>
          <w:szCs w:val="24"/>
        </w:rPr>
        <w:t>3.国家发改委住房和城乡建设部交通运输部《关于进一步完善机动车停放服务收费政策的指导意见》（发改价格〔2015〕2975号）</w:t>
      </w:r>
      <w:r>
        <w:rPr>
          <w:rFonts w:hint="eastAsia" w:ascii="宋体" w:hAnsi="宋体" w:eastAsia="宋体" w:cs="宋体"/>
          <w:b w:val="0"/>
          <w:sz w:val="24"/>
          <w:szCs w:val="24"/>
          <w:lang w:eastAsia="zh-CN"/>
        </w:rPr>
        <w:t>；</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color w:val="4D4F53"/>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.云南省物价局云南省住房和城乡建设厅云南省交通运输厅《关于进一步完善机动车停放服务收费政策的实施意见》（云价收费〔2016〕75号）</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eastAsia="zh-CN"/>
        </w:rPr>
        <w:t>云南省发展和改革委员会关于印发云南省定价目录的通知》（云发改价格〔</w:t>
      </w:r>
      <w:r>
        <w:rPr>
          <w:rFonts w:hint="eastAsia" w:ascii="宋体" w:hAnsi="宋体" w:eastAsia="宋体" w:cs="宋体"/>
          <w:sz w:val="24"/>
          <w:szCs w:val="24"/>
          <w:lang w:val="en-US" w:eastAsia="zh-CN"/>
        </w:rPr>
        <w:t>2021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676号</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《国务院城市道路管理条例》（国务院令第198号）</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7.《云南省公安厅、云南省住房和城乡建设厅〈转发公安部办公厅、住房和城乡建设部办公厅关于加强和改进城市停车管理工作指导意见的通知〉》（云公交〔2019〕74号）。</w:t>
      </w:r>
    </w:p>
    <w:p>
      <w:pPr>
        <w:pStyle w:val="15"/>
        <w:keepNext w:val="0"/>
        <w:keepLines w:val="0"/>
        <w:pageBreakBefore w:val="0"/>
        <w:wordWrap/>
        <w:overflowPunct/>
        <w:topLinePunct w:val="0"/>
        <w:bidi w:val="0"/>
        <w:spacing w:line="560" w:lineRule="exact"/>
        <w:ind w:firstLine="480" w:firstLineChars="200"/>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8.其他与停车服务收费相关文件规定。</w:t>
      </w:r>
    </w:p>
    <w:p>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641" w:leftChars="0" w:right="0" w:rightChars="0"/>
        <w:jc w:val="left"/>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四、定价原则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国家、省关于进一步完善机动车停放服务收费政策落实的相关要求，城市规划区内经批准的城市道路临时停车泊位实行政府定价或政府指导价管理，由各县（市、区）价格主管部门具体负责制定或调整本行政区域纳入政府定价范围的机动车停放服务收费标准。定价原则主要包括：一是对纳入政府定价管理范围的停车设施服务，要综合考虑停车设施等级、地理位置、服务条件、供求关系及社会各方面承受能力等因素确定收费标准。二是按照“建筑配建停车为主，路外公共停车为辅，道路路内停车为补充”原则，推行不同区域、不同位置、不同车型、不同时段停车服务差别收费。对不同区域的停车设施服务收费，供需缺口大、矛盾突出区域可实行较高收费，供需缺口小、矛盾不突出区域可实行低收费。对城市外围的公共交通换乘枢纽停车设施服务，应当实行低收费；同一区域停车设施，区分停车设施所在位置、停车时段、车辆类型等，按照“路内高于路外、拥堵时段高于空闲时段”的原则，制定差别化服务收费标准。鼓励推行超过一定停放时间累进式加价的阶梯式收费，鼓励对新能源汽车停车服务收费给予适当优惠。合理制定停车服务收费计时办法，逐步缩小计费单位时长。</w:t>
      </w:r>
    </w:p>
    <w:p>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641" w:leftChars="0" w:right="0" w:rightChars="0"/>
        <w:jc w:val="left"/>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五、成本调查监审情况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对</w:t>
      </w:r>
      <w:r>
        <w:rPr>
          <w:rFonts w:hint="eastAsia" w:ascii="宋体" w:hAnsi="宋体" w:eastAsia="宋体" w:cs="宋体"/>
          <w:color w:val="000000" w:themeColor="text1"/>
          <w:sz w:val="24"/>
          <w:szCs w:val="24"/>
          <w:highlight w:val="none"/>
          <w:lang w:val="en-US" w:eastAsia="zh-CN"/>
          <w14:textFill>
            <w14:solidFill>
              <w14:schemeClr w14:val="tx1"/>
            </w14:solidFill>
          </w14:textFill>
        </w:rPr>
        <w:t>瑞丽市城市道路停车泊位开展成本调查、成本监审</w:t>
      </w:r>
      <w:r>
        <w:rPr>
          <w:rFonts w:hint="eastAsia" w:ascii="宋体" w:hAnsi="宋体" w:eastAsia="宋体" w:cs="宋体"/>
          <w:color w:val="auto"/>
          <w:sz w:val="24"/>
          <w:szCs w:val="24"/>
          <w:lang w:val="en-US" w:eastAsia="zh-CN"/>
        </w:rPr>
        <w:t>，</w:t>
      </w:r>
      <w:r>
        <w:rPr>
          <w:rFonts w:hint="eastAsia" w:ascii="宋体" w:hAnsi="宋体" w:eastAsia="宋体" w:cs="宋体"/>
          <w:b w:val="0"/>
          <w:bCs w:val="0"/>
          <w:color w:val="auto"/>
          <w:sz w:val="24"/>
          <w:szCs w:val="24"/>
          <w:lang w:val="en-US" w:eastAsia="zh-CN"/>
        </w:rPr>
        <w:t>形成了《瑞丽市城市道路停车泊位收费定价成本监审报告</w:t>
      </w:r>
      <w:r>
        <w:rPr>
          <w:rFonts w:hint="eastAsia" w:ascii="宋体" w:hAnsi="宋体" w:eastAsia="宋体" w:cs="宋体"/>
          <w:color w:val="auto"/>
          <w:sz w:val="24"/>
          <w:szCs w:val="24"/>
          <w:lang w:val="en-US" w:eastAsia="zh-CN"/>
        </w:rPr>
        <w:t>》。经监审，瑞丽市城市道路停车泊位收费定价成本为3,098.66万元/年</w:t>
      </w:r>
      <w:r>
        <w:rPr>
          <w:rFonts w:hint="eastAsia" w:ascii="宋体" w:hAnsi="宋体" w:eastAsia="宋体" w:cs="宋体"/>
          <w:sz w:val="24"/>
          <w:szCs w:val="24"/>
          <w:lang w:eastAsia="zh-CN"/>
        </w:rPr>
        <w:t>，单位成本2.23元/小时。</w:t>
      </w:r>
    </w:p>
    <w:p>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641" w:leftChars="0" w:right="0" w:rightChars="0"/>
        <w:jc w:val="left"/>
        <w:textAlignment w:val="auto"/>
        <w:outlineLvl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六、</w:t>
      </w:r>
      <w:r>
        <w:rPr>
          <w:rFonts w:hint="eastAsia" w:ascii="宋体" w:hAnsi="宋体" w:eastAsia="宋体" w:cs="宋体"/>
          <w:sz w:val="24"/>
          <w:szCs w:val="24"/>
          <w:lang w:eastAsia="zh-CN"/>
        </w:rPr>
        <w:t>定价成本测算情况</w:t>
      </w:r>
    </w:p>
    <w:p>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jc w:val="left"/>
        <w:textAlignment w:val="auto"/>
        <w:rPr>
          <w:rFonts w:hint="eastAsia" w:ascii="宋体" w:hAnsi="宋体" w:eastAsia="宋体" w:cs="宋体"/>
          <w:color w:val="000000" w:themeColor="text1"/>
          <w:sz w:val="24"/>
          <w:szCs w:val="24"/>
          <w:highlight w:val="green"/>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瑞丽市城市道路停车泊位全天停车有效停车时长停放利用率为14.49%，借鉴省外（如甘肃、内蒙古）一些成熟的做法并参考他们已制定的《机动车停放服务定价成本监审办法》相关规范性文件，本次瑞丽市道路停车泊位停放利用率按照60%进行核定计算。</w:t>
      </w:r>
    </w:p>
    <w:p>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jc w:val="left"/>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七、拟出台的机动车停放服务试行价格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outlineLvl w:val="1"/>
        <w:rPr>
          <w:rFonts w:hint="eastAsia" w:ascii="宋体" w:hAnsi="宋体" w:eastAsia="宋体" w:cs="宋体"/>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一</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收费车型：</w:t>
      </w:r>
      <w:r>
        <w:rPr>
          <w:rFonts w:hint="eastAsia" w:ascii="宋体" w:hAnsi="宋体" w:eastAsia="宋体" w:cs="宋体"/>
          <w:sz w:val="24"/>
          <w:szCs w:val="24"/>
        </w:rPr>
        <w:t>小型汽车、小型货车</w:t>
      </w:r>
      <w:r>
        <w:rPr>
          <w:rFonts w:hint="eastAsia" w:ascii="宋体" w:hAnsi="宋体" w:eastAsia="宋体" w:cs="宋体"/>
          <w:sz w:val="24"/>
          <w:szCs w:val="24"/>
          <w:lang w:eastAsia="zh-CN"/>
        </w:rPr>
        <w:t>（</w:t>
      </w:r>
      <w:r>
        <w:rPr>
          <w:rFonts w:hint="eastAsia" w:ascii="宋体" w:hAnsi="宋体" w:eastAsia="宋体" w:cs="宋体"/>
          <w:sz w:val="24"/>
          <w:szCs w:val="24"/>
        </w:rPr>
        <w:t>载重750千克以下</w:t>
      </w:r>
      <w:r>
        <w:rPr>
          <w:rFonts w:hint="eastAsia" w:ascii="宋体" w:hAnsi="宋体" w:eastAsia="宋体" w:cs="宋体"/>
          <w:sz w:val="24"/>
          <w:szCs w:val="24"/>
          <w:lang w:eastAsia="zh-CN"/>
        </w:rPr>
        <w:t>）</w:t>
      </w:r>
      <w:r>
        <w:rPr>
          <w:rFonts w:hint="eastAsia" w:ascii="宋体" w:hAnsi="宋体" w:eastAsia="宋体" w:cs="宋体"/>
          <w:sz w:val="24"/>
          <w:szCs w:val="24"/>
        </w:rPr>
        <w:t>、三轮摩托车、三轮电动车、四轮电动车。</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outlineLvl w:val="1"/>
        <w:rPr>
          <w:rFonts w:hint="eastAsia" w:ascii="宋体" w:hAnsi="宋体" w:eastAsia="宋体" w:cs="宋体"/>
          <w:sz w:val="24"/>
          <w:szCs w:val="24"/>
          <w:highlight w:val="yellow"/>
          <w:lang w:eastAsia="zh-CN"/>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二</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服务收费标准和计费方式：</w:t>
      </w:r>
      <w:r>
        <w:rPr>
          <w:rFonts w:hint="eastAsia" w:ascii="宋体" w:hAnsi="宋体" w:eastAsia="宋体" w:cs="宋体"/>
          <w:sz w:val="24"/>
          <w:szCs w:val="24"/>
        </w:rPr>
        <w:t>为确保</w:t>
      </w:r>
      <w:r>
        <w:rPr>
          <w:rFonts w:hint="eastAsia" w:ascii="宋体" w:hAnsi="宋体" w:eastAsia="宋体" w:cs="宋体"/>
          <w:color w:val="000000" w:themeColor="text1"/>
          <w:sz w:val="24"/>
          <w:szCs w:val="24"/>
          <w:highlight w:val="none"/>
          <w:lang w:val="en-US" w:eastAsia="zh-CN"/>
          <w14:textFill>
            <w14:solidFill>
              <w14:schemeClr w14:val="tx1"/>
            </w14:solidFill>
          </w14:textFill>
        </w:rPr>
        <w:t>中心城区停车泊位</w:t>
      </w:r>
      <w:r>
        <w:rPr>
          <w:rFonts w:hint="eastAsia" w:ascii="宋体" w:hAnsi="宋体" w:eastAsia="宋体" w:cs="宋体"/>
          <w:sz w:val="24"/>
          <w:szCs w:val="24"/>
        </w:rPr>
        <w:t>收费管理工作规范，充分发挥</w:t>
      </w:r>
      <w:r>
        <w:rPr>
          <w:rFonts w:hint="eastAsia" w:ascii="宋体" w:hAnsi="宋体" w:eastAsia="宋体" w:cs="宋体"/>
          <w:sz w:val="24"/>
          <w:szCs w:val="24"/>
          <w:lang w:val="en-US" w:eastAsia="zh-CN"/>
        </w:rPr>
        <w:t>道路</w:t>
      </w:r>
      <w:r>
        <w:rPr>
          <w:rFonts w:hint="eastAsia" w:ascii="宋体" w:hAnsi="宋体" w:eastAsia="宋体" w:cs="宋体"/>
          <w:sz w:val="24"/>
          <w:szCs w:val="24"/>
          <w:lang w:eastAsia="zh-CN"/>
        </w:rPr>
        <w:t>停车位</w:t>
      </w:r>
      <w:r>
        <w:rPr>
          <w:rFonts w:hint="eastAsia" w:ascii="宋体" w:hAnsi="宋体" w:eastAsia="宋体" w:cs="宋体"/>
          <w:sz w:val="24"/>
          <w:szCs w:val="24"/>
        </w:rPr>
        <w:t>的使用效率，根据</w:t>
      </w:r>
      <w:r>
        <w:rPr>
          <w:rFonts w:hint="eastAsia" w:ascii="宋体" w:hAnsi="宋体" w:eastAsia="宋体" w:cs="宋体"/>
          <w:sz w:val="24"/>
          <w:szCs w:val="24"/>
          <w:lang w:eastAsia="zh-CN"/>
        </w:rPr>
        <w:t>瑞丽市</w:t>
      </w:r>
      <w:r>
        <w:rPr>
          <w:rFonts w:hint="eastAsia" w:ascii="宋体" w:hAnsi="宋体" w:eastAsia="宋体" w:cs="宋体"/>
          <w:sz w:val="24"/>
          <w:szCs w:val="24"/>
        </w:rPr>
        <w:t>城区实际情况，</w:t>
      </w:r>
      <w:r>
        <w:rPr>
          <w:rFonts w:hint="eastAsia" w:ascii="宋体" w:hAnsi="宋体" w:eastAsia="宋体" w:cs="宋体"/>
          <w:sz w:val="24"/>
          <w:szCs w:val="24"/>
          <w:lang w:eastAsia="zh-CN"/>
        </w:rPr>
        <w:t>制定如下试行价格标准。</w:t>
      </w:r>
    </w:p>
    <w:p>
      <w:pPr>
        <w:pStyle w:val="6"/>
        <w:keepNext w:val="0"/>
        <w:keepLines w:val="0"/>
        <w:pageBreakBefore w:val="0"/>
        <w:wordWrap/>
        <w:overflowPunct/>
        <w:topLinePunct w:val="0"/>
        <w:bidi w:val="0"/>
        <w:spacing w:line="56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1.收费路段：</w:t>
      </w:r>
    </w:p>
    <w:p>
      <w:pPr>
        <w:keepNext w:val="0"/>
        <w:keepLines w:val="0"/>
        <w:pageBreakBefore w:val="0"/>
        <w:widowControl/>
        <w:wordWrap/>
        <w:overflowPunct/>
        <w:topLinePunct w:val="0"/>
        <w:bidi w:val="0"/>
        <w:adjustRightInd w:val="0"/>
        <w:snapToGrid w:val="0"/>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一类区域：</w:t>
      </w:r>
    </w:p>
    <w:p>
      <w:pPr>
        <w:keepNext w:val="0"/>
        <w:keepLines w:val="0"/>
        <w:pageBreakBefore w:val="0"/>
        <w:widowControl/>
        <w:wordWrap/>
        <w:overflowPunct/>
        <w:topLinePunct w:val="0"/>
        <w:bidi w:val="0"/>
        <w:adjustRightInd w:val="0"/>
        <w:snapToGrid w:val="0"/>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瑞宏路</w:t>
      </w:r>
      <w:r>
        <w:rPr>
          <w:rFonts w:hint="eastAsia" w:ascii="宋体" w:hAnsi="宋体" w:eastAsia="宋体" w:cs="宋体"/>
          <w:color w:val="auto"/>
          <w:sz w:val="24"/>
          <w:szCs w:val="24"/>
          <w:lang w:val="en-US" w:eastAsia="zh-CN"/>
        </w:rPr>
        <w:t>双侧</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姐岗路双侧、边城街双侧（卯喊路-姐岗路单侧-翡翠路段双侧）、卯喊路双侧（瑞宏路-弄莫路段）、新光路单侧、南卯街单侧（瑞江路-麓川路段）、珠宝街单侧、广母路双侧、文蚌路双侧（人民路-姐岗路段）、瑞江路（团结大沟以上单侧、以下双侧）、瑞京路双侧、新安路单侧、岗勐路单侧、弄莫路-广拉路双侧（新光路-广母路段）、瑞柠路单侧（南卯湖段）、乐城街单侧、弄沙路单侧、田园路单侧（相罕路-瑞丽大道）、团结路单侧（锦秀园段）、勐卯大道双侧（糖厂街段）、光泰路单侧（下段）</w:t>
      </w:r>
      <w:r>
        <w:rPr>
          <w:rFonts w:hint="eastAsia" w:ascii="宋体" w:hAnsi="宋体" w:eastAsia="宋体" w:cs="宋体"/>
          <w:color w:val="auto"/>
          <w:sz w:val="24"/>
          <w:szCs w:val="24"/>
        </w:rPr>
        <w:t>区域；</w:t>
      </w:r>
    </w:p>
    <w:p>
      <w:pPr>
        <w:keepNext w:val="0"/>
        <w:keepLines w:val="0"/>
        <w:pageBreakBefore w:val="0"/>
        <w:widowControl/>
        <w:wordWrap/>
        <w:overflowPunct/>
        <w:topLinePunct w:val="0"/>
        <w:bidi w:val="0"/>
        <w:adjustRightInd w:val="0"/>
        <w:snapToGrid w:val="0"/>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二类区域：</w:t>
      </w:r>
    </w:p>
    <w:p>
      <w:pPr>
        <w:keepNext w:val="0"/>
        <w:keepLines w:val="0"/>
        <w:pageBreakBefore w:val="0"/>
        <w:widowControl/>
        <w:wordWrap/>
        <w:overflowPunct/>
        <w:topLinePunct w:val="0"/>
        <w:bidi w:val="0"/>
        <w:adjustRightInd w:val="0"/>
        <w:snapToGrid w:val="0"/>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目瑙路单侧、农垦路单侧、瑞章路双侧、瑞柠路单侧（上下段）、宏瑞街单侧、宏福巷单侧、相罕路单侧、斑色路双侧、文蚌路双侧（上段）、田园路单侧（上段）、卯香路单侧、金泉路单侧、团结路单侧、光泰路单侧（上段）、翡翠路单侧、飞海路单侧、卯喊路双侧（下段）、边城街双侧（下段）、南卯街单侧（下段）、民族街双侧、泰和巷单侧、友谊路单侧、富民路单侧</w:t>
      </w:r>
      <w:r>
        <w:rPr>
          <w:rFonts w:hint="eastAsia" w:ascii="宋体" w:hAnsi="宋体" w:eastAsia="宋体" w:cs="宋体"/>
          <w:color w:val="auto"/>
          <w:sz w:val="24"/>
          <w:szCs w:val="24"/>
        </w:rPr>
        <w:t>；</w:t>
      </w:r>
    </w:p>
    <w:p>
      <w:pPr>
        <w:keepNext w:val="0"/>
        <w:keepLines w:val="0"/>
        <w:pageBreakBefore w:val="0"/>
        <w:widowControl/>
        <w:wordWrap/>
        <w:overflowPunct/>
        <w:topLinePunct w:val="0"/>
        <w:bidi w:val="0"/>
        <w:adjustRightInd w:val="0"/>
        <w:snapToGrid w:val="0"/>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三类区域：</w:t>
      </w:r>
    </w:p>
    <w:p>
      <w:pPr>
        <w:keepNext w:val="0"/>
        <w:keepLines w:val="0"/>
        <w:pageBreakBefore w:val="0"/>
        <w:widowControl/>
        <w:wordWrap/>
        <w:overflowPunct/>
        <w:topLinePunct w:val="0"/>
        <w:bidi w:val="0"/>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除上述两类区域以外的其他区域。</w:t>
      </w:r>
    </w:p>
    <w:p>
      <w:pPr>
        <w:keepNext w:val="0"/>
        <w:keepLines w:val="0"/>
        <w:pageBreakBefore w:val="0"/>
        <w:numPr>
          <w:ilvl w:val="0"/>
          <w:numId w:val="2"/>
        </w:numPr>
        <w:wordWrap/>
        <w:overflowPunct/>
        <w:topLinePunct w:val="0"/>
        <w:bidi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收费标准</w:t>
      </w:r>
    </w:p>
    <w:p>
      <w:pPr>
        <w:keepNext w:val="0"/>
        <w:keepLines w:val="0"/>
        <w:pageBreakBefore w:val="0"/>
        <w:numPr>
          <w:ilvl w:val="0"/>
          <w:numId w:val="0"/>
        </w:numPr>
        <w:wordWrap/>
        <w:overflowPunct/>
        <w:topLinePunct w:val="0"/>
        <w:bidi w:val="0"/>
        <w:spacing w:line="56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（1）一类区域</w:t>
      </w:r>
    </w:p>
    <w:tbl>
      <w:tblPr>
        <w:tblStyle w:val="10"/>
        <w:tblpPr w:leftFromText="180" w:rightFromText="180" w:vertAnchor="text" w:horzAnchor="page" w:tblpX="1648" w:tblpY="329"/>
        <w:tblOverlap w:val="never"/>
        <w:tblW w:w="89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59"/>
        <w:gridCol w:w="1317"/>
        <w:gridCol w:w="3928"/>
        <w:gridCol w:w="2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5" w:hRule="atLeast"/>
        </w:trPr>
        <w:tc>
          <w:tcPr>
            <w:tcW w:w="898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收费时段（早8:00-晚21:00）免费时段（晚21：00-次日8：00）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b w:val="0"/>
                <w:bCs/>
                <w:i w:val="0"/>
                <w:snapToGrid w:val="0"/>
                <w:color w:val="auto"/>
                <w:kern w:val="0"/>
                <w:sz w:val="24"/>
                <w:szCs w:val="24"/>
                <w:u w:val="none"/>
                <w:lang w:val="en-US" w:eastAsia="zh-CN" w:bidi="ar"/>
              </w:rPr>
            </w:pPr>
            <w:r>
              <w:rPr>
                <w:rFonts w:hint="eastAsia" w:ascii="宋体" w:hAnsi="宋体" w:eastAsia="宋体" w:cs="宋体"/>
                <w:b w:val="0"/>
                <w:bCs/>
                <w:i w:val="0"/>
                <w:snapToGrid w:val="0"/>
                <w:color w:val="auto"/>
                <w:kern w:val="0"/>
                <w:sz w:val="24"/>
                <w:szCs w:val="24"/>
                <w:u w:val="none"/>
                <w:lang w:val="en-US" w:eastAsia="zh-CN" w:bidi="ar"/>
              </w:rPr>
              <w:t>收费</w:t>
            </w:r>
          </w:p>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snapToGrid w:val="0"/>
                <w:color w:val="auto"/>
                <w:kern w:val="0"/>
                <w:sz w:val="24"/>
                <w:szCs w:val="24"/>
                <w:u w:val="none"/>
                <w:lang w:val="en-US" w:eastAsia="zh-CN" w:bidi="ar"/>
              </w:rPr>
              <w:t>区域</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snapToGrid w:val="0"/>
                <w:color w:val="auto"/>
                <w:kern w:val="0"/>
                <w:sz w:val="24"/>
                <w:szCs w:val="24"/>
                <w:u w:val="none"/>
                <w:lang w:val="en-US" w:eastAsia="zh-CN" w:bidi="ar"/>
              </w:rPr>
              <w:t>车辆类型</w:t>
            </w:r>
          </w:p>
        </w:tc>
        <w:tc>
          <w:tcPr>
            <w:tcW w:w="3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snapToGrid w:val="0"/>
                <w:color w:val="auto"/>
                <w:kern w:val="0"/>
                <w:sz w:val="24"/>
                <w:szCs w:val="24"/>
                <w:u w:val="none"/>
                <w:lang w:val="en-US" w:eastAsia="zh-CN" w:bidi="ar"/>
              </w:rPr>
              <w:t>停车时长</w:t>
            </w:r>
          </w:p>
        </w:tc>
        <w:tc>
          <w:tcPr>
            <w:tcW w:w="2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b w:val="0"/>
                <w:bCs/>
                <w:i w:val="0"/>
                <w:snapToGrid w:val="0"/>
                <w:color w:val="auto"/>
                <w:kern w:val="0"/>
                <w:sz w:val="24"/>
                <w:szCs w:val="24"/>
                <w:u w:val="none"/>
                <w:lang w:val="en-US" w:eastAsia="zh-CN" w:bidi="ar"/>
              </w:rPr>
            </w:pPr>
            <w:r>
              <w:rPr>
                <w:rFonts w:hint="eastAsia" w:ascii="宋体" w:hAnsi="宋体" w:eastAsia="宋体" w:cs="宋体"/>
                <w:b w:val="0"/>
                <w:bCs/>
                <w:i w:val="0"/>
                <w:snapToGrid w:val="0"/>
                <w:color w:val="auto"/>
                <w:kern w:val="0"/>
                <w:sz w:val="24"/>
                <w:szCs w:val="24"/>
                <w:u w:val="none"/>
                <w:lang w:val="en-US" w:eastAsia="zh-CN" w:bidi="ar"/>
              </w:rPr>
              <w:t>收费标准</w:t>
            </w:r>
          </w:p>
          <w:p>
            <w:pPr>
              <w:keepNext w:val="0"/>
              <w:keepLines w:val="0"/>
              <w:pageBreakBefore w:val="0"/>
              <w:widowControl/>
              <w:suppressLineNumbers w:val="0"/>
              <w:wordWrap/>
              <w:overflowPunct/>
              <w:topLinePunct w:val="0"/>
              <w:bidi w:val="0"/>
              <w:spacing w:line="560" w:lineRule="exact"/>
              <w:jc w:val="left"/>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snapToGrid w:val="0"/>
                <w:color w:val="auto"/>
                <w:kern w:val="0"/>
                <w:sz w:val="24"/>
                <w:szCs w:val="24"/>
                <w:u w:val="none"/>
                <w:lang w:val="en-US" w:eastAsia="zh-CN" w:bidi="ar"/>
              </w:rPr>
              <w:t>（元/泊位车次）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5" w:hRule="atLeast"/>
        </w:trPr>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经批准的规划区内</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小型汽车；小型货车；三轮摩托车；三轮电动车；四轮电动车。</w:t>
            </w:r>
          </w:p>
        </w:tc>
        <w:tc>
          <w:tcPr>
            <w:tcW w:w="3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30分钟以内（含）</w:t>
            </w:r>
          </w:p>
        </w:tc>
        <w:tc>
          <w:tcPr>
            <w:tcW w:w="2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免费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ordWrap/>
              <w:overflowPunct/>
              <w:topLinePunct w:val="0"/>
              <w:bidi w:val="0"/>
              <w:spacing w:line="560" w:lineRule="exact"/>
              <w:jc w:val="center"/>
              <w:rPr>
                <w:rFonts w:hint="eastAsia" w:ascii="宋体" w:hAnsi="宋体" w:eastAsia="宋体" w:cs="宋体"/>
                <w:i w:val="0"/>
                <w:color w:val="auto"/>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560" w:lineRule="exact"/>
              <w:jc w:val="center"/>
              <w:rPr>
                <w:rFonts w:hint="eastAsia" w:ascii="宋体" w:hAnsi="宋体" w:eastAsia="宋体" w:cs="宋体"/>
                <w:i w:val="0"/>
                <w:color w:val="auto"/>
                <w:sz w:val="24"/>
                <w:szCs w:val="24"/>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1小时以内（含免费时长，不足一小时按一小时计算）</w:t>
            </w:r>
          </w:p>
        </w:tc>
        <w:tc>
          <w:tcPr>
            <w:tcW w:w="2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4元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7" w:hRule="atLeast"/>
        </w:trPr>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ordWrap/>
              <w:overflowPunct/>
              <w:topLinePunct w:val="0"/>
              <w:bidi w:val="0"/>
              <w:spacing w:line="560" w:lineRule="exact"/>
              <w:jc w:val="center"/>
              <w:rPr>
                <w:rFonts w:hint="eastAsia" w:ascii="宋体" w:hAnsi="宋体" w:eastAsia="宋体" w:cs="宋体"/>
                <w:i w:val="0"/>
                <w:color w:val="auto"/>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560" w:lineRule="exact"/>
              <w:jc w:val="center"/>
              <w:rPr>
                <w:rFonts w:hint="eastAsia" w:ascii="宋体" w:hAnsi="宋体" w:eastAsia="宋体" w:cs="宋体"/>
                <w:i w:val="0"/>
                <w:color w:val="auto"/>
                <w:sz w:val="24"/>
                <w:szCs w:val="24"/>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wordWrap/>
              <w:overflowPunct/>
              <w:topLinePunct w:val="0"/>
              <w:bidi w:val="0"/>
              <w:spacing w:line="560" w:lineRule="exact"/>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首小时后，每30分钟加收（不足30分钟按30分钟计算）</w:t>
            </w:r>
          </w:p>
        </w:tc>
        <w:tc>
          <w:tcPr>
            <w:tcW w:w="2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3元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ordWrap/>
              <w:overflowPunct/>
              <w:topLinePunct w:val="0"/>
              <w:bidi w:val="0"/>
              <w:spacing w:line="560" w:lineRule="exact"/>
              <w:jc w:val="center"/>
              <w:rPr>
                <w:rFonts w:hint="eastAsia" w:ascii="宋体" w:hAnsi="宋体" w:eastAsia="宋体" w:cs="宋体"/>
                <w:i w:val="0"/>
                <w:color w:val="auto"/>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560" w:lineRule="exact"/>
              <w:jc w:val="center"/>
              <w:rPr>
                <w:rFonts w:hint="eastAsia" w:ascii="宋体" w:hAnsi="宋体" w:eastAsia="宋体" w:cs="宋体"/>
                <w:i w:val="0"/>
                <w:color w:val="auto"/>
                <w:sz w:val="24"/>
                <w:szCs w:val="24"/>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snapToGrid w:val="0"/>
                <w:color w:val="auto"/>
                <w:kern w:val="0"/>
                <w:sz w:val="24"/>
                <w:szCs w:val="24"/>
                <w:u w:val="none"/>
                <w:lang w:val="en-US" w:eastAsia="zh-CN" w:bidi="ar"/>
              </w:rPr>
            </w:pPr>
            <w:r>
              <w:rPr>
                <w:rFonts w:hint="eastAsia" w:ascii="宋体" w:hAnsi="宋体" w:eastAsia="宋体" w:cs="宋体"/>
                <w:i w:val="0"/>
                <w:snapToGrid w:val="0"/>
                <w:color w:val="auto"/>
                <w:kern w:val="0"/>
                <w:sz w:val="24"/>
                <w:szCs w:val="24"/>
                <w:u w:val="none"/>
                <w:lang w:val="en-US" w:eastAsia="zh-CN" w:bidi="ar"/>
              </w:rPr>
              <w:t>1个收费周期内</w:t>
            </w:r>
          </w:p>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（早8:00-晚21:00）</w:t>
            </w:r>
          </w:p>
        </w:tc>
        <w:tc>
          <w:tcPr>
            <w:tcW w:w="2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snapToGrid w:val="0"/>
                <w:color w:val="auto"/>
                <w:kern w:val="0"/>
                <w:sz w:val="24"/>
                <w:szCs w:val="24"/>
                <w:u w:val="none"/>
                <w:lang w:val="en-US" w:eastAsia="zh-CN" w:bidi="ar"/>
              </w:rPr>
            </w:pPr>
            <w:r>
              <w:rPr>
                <w:rFonts w:hint="eastAsia" w:ascii="宋体" w:hAnsi="宋体" w:eastAsia="宋体" w:cs="宋体"/>
                <w:i w:val="0"/>
                <w:snapToGrid w:val="0"/>
                <w:color w:val="auto"/>
                <w:kern w:val="0"/>
                <w:sz w:val="24"/>
                <w:szCs w:val="24"/>
                <w:u w:val="none"/>
                <w:lang w:val="en-US" w:eastAsia="zh-CN" w:bidi="ar"/>
              </w:rPr>
              <w:t>30元</w:t>
            </w:r>
          </w:p>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（最高限价）</w:t>
            </w:r>
          </w:p>
        </w:tc>
      </w:tr>
    </w:tbl>
    <w:p>
      <w:pPr>
        <w:keepNext w:val="0"/>
        <w:keepLines w:val="0"/>
        <w:pageBreakBefore w:val="0"/>
        <w:numPr>
          <w:ilvl w:val="0"/>
          <w:numId w:val="0"/>
        </w:numPr>
        <w:wordWrap/>
        <w:overflowPunct/>
        <w:topLinePunct w:val="0"/>
        <w:bidi w:val="0"/>
        <w:spacing w:line="560" w:lineRule="exact"/>
        <w:rPr>
          <w:rFonts w:hint="eastAsia" w:ascii="宋体" w:hAnsi="宋体" w:eastAsia="宋体" w:cs="宋体"/>
          <w:color w:val="auto"/>
          <w:sz w:val="24"/>
          <w:szCs w:val="24"/>
          <w:lang w:val="en-US" w:eastAsia="zh-CN"/>
        </w:rPr>
      </w:pPr>
    </w:p>
    <w:p>
      <w:pPr>
        <w:keepNext w:val="0"/>
        <w:keepLines w:val="0"/>
        <w:pageBreakBefore w:val="0"/>
        <w:numPr>
          <w:ilvl w:val="0"/>
          <w:numId w:val="0"/>
        </w:numPr>
        <w:wordWrap/>
        <w:overflowPunct/>
        <w:topLinePunct w:val="0"/>
        <w:bidi w:val="0"/>
        <w:spacing w:line="56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（2）二类区域</w:t>
      </w:r>
    </w:p>
    <w:tbl>
      <w:tblPr>
        <w:tblStyle w:val="10"/>
        <w:tblpPr w:leftFromText="180" w:rightFromText="180" w:vertAnchor="text" w:horzAnchor="page" w:tblpX="1648" w:tblpY="329"/>
        <w:tblOverlap w:val="never"/>
        <w:tblW w:w="89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59"/>
        <w:gridCol w:w="1317"/>
        <w:gridCol w:w="3928"/>
        <w:gridCol w:w="2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5" w:hRule="atLeast"/>
        </w:trPr>
        <w:tc>
          <w:tcPr>
            <w:tcW w:w="898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收费时段（早8:00-晚21:00）免费时段（晚21：00-次日8：00）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snapToGrid w:val="0"/>
                <w:color w:val="auto"/>
                <w:kern w:val="0"/>
                <w:sz w:val="24"/>
                <w:szCs w:val="24"/>
                <w:u w:val="none"/>
                <w:lang w:val="en-US" w:eastAsia="zh-CN" w:bidi="ar"/>
              </w:rPr>
              <w:t>收费区域</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snapToGrid w:val="0"/>
                <w:color w:val="auto"/>
                <w:kern w:val="0"/>
                <w:sz w:val="24"/>
                <w:szCs w:val="24"/>
                <w:u w:val="none"/>
                <w:lang w:val="en-US" w:eastAsia="zh-CN" w:bidi="ar"/>
              </w:rPr>
              <w:t>车辆类型</w:t>
            </w:r>
          </w:p>
        </w:tc>
        <w:tc>
          <w:tcPr>
            <w:tcW w:w="3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snapToGrid w:val="0"/>
                <w:color w:val="auto"/>
                <w:kern w:val="0"/>
                <w:sz w:val="24"/>
                <w:szCs w:val="24"/>
                <w:u w:val="none"/>
                <w:lang w:val="en-US" w:eastAsia="zh-CN" w:bidi="ar"/>
              </w:rPr>
              <w:t>停车时长</w:t>
            </w:r>
          </w:p>
        </w:tc>
        <w:tc>
          <w:tcPr>
            <w:tcW w:w="2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b w:val="0"/>
                <w:bCs/>
                <w:i w:val="0"/>
                <w:snapToGrid w:val="0"/>
                <w:color w:val="auto"/>
                <w:kern w:val="0"/>
                <w:sz w:val="24"/>
                <w:szCs w:val="24"/>
                <w:u w:val="none"/>
                <w:lang w:val="en-US" w:eastAsia="zh-CN" w:bidi="ar"/>
              </w:rPr>
            </w:pPr>
            <w:r>
              <w:rPr>
                <w:rFonts w:hint="eastAsia" w:ascii="宋体" w:hAnsi="宋体" w:eastAsia="宋体" w:cs="宋体"/>
                <w:b w:val="0"/>
                <w:bCs/>
                <w:i w:val="0"/>
                <w:snapToGrid w:val="0"/>
                <w:color w:val="auto"/>
                <w:kern w:val="0"/>
                <w:sz w:val="24"/>
                <w:szCs w:val="24"/>
                <w:u w:val="none"/>
                <w:lang w:val="en-US" w:eastAsia="zh-CN" w:bidi="ar"/>
              </w:rPr>
              <w:t>收费标准</w:t>
            </w:r>
          </w:p>
          <w:p>
            <w:pPr>
              <w:keepNext w:val="0"/>
              <w:keepLines w:val="0"/>
              <w:pageBreakBefore w:val="0"/>
              <w:widowControl/>
              <w:suppressLineNumbers w:val="0"/>
              <w:wordWrap/>
              <w:overflowPunct/>
              <w:topLinePunct w:val="0"/>
              <w:bidi w:val="0"/>
              <w:spacing w:line="560" w:lineRule="exact"/>
              <w:jc w:val="left"/>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snapToGrid w:val="0"/>
                <w:color w:val="auto"/>
                <w:kern w:val="0"/>
                <w:sz w:val="24"/>
                <w:szCs w:val="24"/>
                <w:u w:val="none"/>
                <w:lang w:val="en-US" w:eastAsia="zh-CN" w:bidi="ar"/>
              </w:rPr>
              <w:t>（元/泊位车次）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5" w:hRule="atLeast"/>
        </w:trPr>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经批准的规划区内</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小型汽车；小型货车；三轮摩托车；三轮电动车；四轮电动车。</w:t>
            </w:r>
          </w:p>
        </w:tc>
        <w:tc>
          <w:tcPr>
            <w:tcW w:w="3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30分钟以内（含）</w:t>
            </w:r>
          </w:p>
        </w:tc>
        <w:tc>
          <w:tcPr>
            <w:tcW w:w="2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免费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ordWrap/>
              <w:overflowPunct/>
              <w:topLinePunct w:val="0"/>
              <w:bidi w:val="0"/>
              <w:spacing w:line="560" w:lineRule="exact"/>
              <w:jc w:val="center"/>
              <w:rPr>
                <w:rFonts w:hint="eastAsia" w:ascii="宋体" w:hAnsi="宋体" w:eastAsia="宋体" w:cs="宋体"/>
                <w:i w:val="0"/>
                <w:color w:val="auto"/>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560" w:lineRule="exact"/>
              <w:jc w:val="center"/>
              <w:rPr>
                <w:rFonts w:hint="eastAsia" w:ascii="宋体" w:hAnsi="宋体" w:eastAsia="宋体" w:cs="宋体"/>
                <w:i w:val="0"/>
                <w:color w:val="auto"/>
                <w:sz w:val="24"/>
                <w:szCs w:val="24"/>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1小时以内（含免费时长，不足一小时按一小时计算）</w:t>
            </w:r>
          </w:p>
        </w:tc>
        <w:tc>
          <w:tcPr>
            <w:tcW w:w="2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3元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ordWrap/>
              <w:overflowPunct/>
              <w:topLinePunct w:val="0"/>
              <w:bidi w:val="0"/>
              <w:spacing w:line="560" w:lineRule="exact"/>
              <w:jc w:val="center"/>
              <w:rPr>
                <w:rFonts w:hint="eastAsia" w:ascii="宋体" w:hAnsi="宋体" w:eastAsia="宋体" w:cs="宋体"/>
                <w:i w:val="0"/>
                <w:color w:val="auto"/>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560" w:lineRule="exact"/>
              <w:jc w:val="center"/>
              <w:rPr>
                <w:rFonts w:hint="eastAsia" w:ascii="宋体" w:hAnsi="宋体" w:eastAsia="宋体" w:cs="宋体"/>
                <w:i w:val="0"/>
                <w:color w:val="auto"/>
                <w:sz w:val="24"/>
                <w:szCs w:val="24"/>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首小时后，每30分钟加收（不足30分钟按30分钟计算）</w:t>
            </w:r>
          </w:p>
        </w:tc>
        <w:tc>
          <w:tcPr>
            <w:tcW w:w="2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2元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ordWrap/>
              <w:overflowPunct/>
              <w:topLinePunct w:val="0"/>
              <w:bidi w:val="0"/>
              <w:spacing w:line="560" w:lineRule="exact"/>
              <w:jc w:val="center"/>
              <w:rPr>
                <w:rFonts w:hint="eastAsia" w:ascii="宋体" w:hAnsi="宋体" w:eastAsia="宋体" w:cs="宋体"/>
                <w:i w:val="0"/>
                <w:color w:val="auto"/>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560" w:lineRule="exact"/>
              <w:jc w:val="center"/>
              <w:rPr>
                <w:rFonts w:hint="eastAsia" w:ascii="宋体" w:hAnsi="宋体" w:eastAsia="宋体" w:cs="宋体"/>
                <w:i w:val="0"/>
                <w:color w:val="auto"/>
                <w:sz w:val="24"/>
                <w:szCs w:val="24"/>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1个收费周期内（早8:00-晚21:00）</w:t>
            </w:r>
          </w:p>
        </w:tc>
        <w:tc>
          <w:tcPr>
            <w:tcW w:w="2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snapToGrid w:val="0"/>
                <w:color w:val="auto"/>
                <w:kern w:val="0"/>
                <w:sz w:val="24"/>
                <w:szCs w:val="24"/>
                <w:u w:val="none"/>
                <w:lang w:val="en-US" w:eastAsia="zh-CN" w:bidi="ar"/>
              </w:rPr>
            </w:pPr>
            <w:r>
              <w:rPr>
                <w:rFonts w:hint="eastAsia" w:ascii="宋体" w:hAnsi="宋体" w:eastAsia="宋体" w:cs="宋体"/>
                <w:i w:val="0"/>
                <w:snapToGrid w:val="0"/>
                <w:color w:val="auto"/>
                <w:kern w:val="0"/>
                <w:sz w:val="24"/>
                <w:szCs w:val="24"/>
                <w:u w:val="none"/>
                <w:lang w:val="en-US" w:eastAsia="zh-CN" w:bidi="ar"/>
              </w:rPr>
              <w:t>30元</w:t>
            </w:r>
          </w:p>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（最高限价）</w:t>
            </w:r>
          </w:p>
        </w:tc>
      </w:tr>
    </w:tbl>
    <w:p>
      <w:pPr>
        <w:keepNext w:val="0"/>
        <w:keepLines w:val="0"/>
        <w:pageBreakBefore w:val="0"/>
        <w:numPr>
          <w:ilvl w:val="0"/>
          <w:numId w:val="3"/>
        </w:numPr>
        <w:wordWrap/>
        <w:overflowPunct/>
        <w:topLinePunct w:val="0"/>
        <w:bidi w:val="0"/>
        <w:spacing w:line="56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三类区域</w:t>
      </w:r>
    </w:p>
    <w:tbl>
      <w:tblPr>
        <w:tblStyle w:val="10"/>
        <w:tblpPr w:leftFromText="180" w:rightFromText="180" w:vertAnchor="text" w:horzAnchor="page" w:tblpX="1648" w:tblpY="329"/>
        <w:tblOverlap w:val="never"/>
        <w:tblW w:w="89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59"/>
        <w:gridCol w:w="1317"/>
        <w:gridCol w:w="3928"/>
        <w:gridCol w:w="2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5" w:hRule="atLeast"/>
        </w:trPr>
        <w:tc>
          <w:tcPr>
            <w:tcW w:w="898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收费时段（早8:00-晚21:00）免费时段（晚21：00-次日8：00）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snapToGrid w:val="0"/>
                <w:color w:val="auto"/>
                <w:kern w:val="0"/>
                <w:sz w:val="24"/>
                <w:szCs w:val="24"/>
                <w:u w:val="none"/>
                <w:lang w:val="en-US" w:eastAsia="zh-CN" w:bidi="ar"/>
              </w:rPr>
              <w:t>收费区域</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snapToGrid w:val="0"/>
                <w:color w:val="auto"/>
                <w:kern w:val="0"/>
                <w:sz w:val="24"/>
                <w:szCs w:val="24"/>
                <w:u w:val="none"/>
                <w:lang w:val="en-US" w:eastAsia="zh-CN" w:bidi="ar"/>
              </w:rPr>
              <w:t>车辆类型</w:t>
            </w:r>
          </w:p>
        </w:tc>
        <w:tc>
          <w:tcPr>
            <w:tcW w:w="3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snapToGrid w:val="0"/>
                <w:color w:val="auto"/>
                <w:kern w:val="0"/>
                <w:sz w:val="24"/>
                <w:szCs w:val="24"/>
                <w:u w:val="none"/>
                <w:lang w:val="en-US" w:eastAsia="zh-CN" w:bidi="ar"/>
              </w:rPr>
              <w:t>停车时长</w:t>
            </w:r>
          </w:p>
        </w:tc>
        <w:tc>
          <w:tcPr>
            <w:tcW w:w="2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b w:val="0"/>
                <w:bCs/>
                <w:i w:val="0"/>
                <w:snapToGrid w:val="0"/>
                <w:color w:val="auto"/>
                <w:kern w:val="0"/>
                <w:sz w:val="24"/>
                <w:szCs w:val="24"/>
                <w:u w:val="none"/>
                <w:lang w:val="en-US" w:eastAsia="zh-CN" w:bidi="ar"/>
              </w:rPr>
            </w:pPr>
            <w:r>
              <w:rPr>
                <w:rFonts w:hint="eastAsia" w:ascii="宋体" w:hAnsi="宋体" w:eastAsia="宋体" w:cs="宋体"/>
                <w:b w:val="0"/>
                <w:bCs/>
                <w:i w:val="0"/>
                <w:snapToGrid w:val="0"/>
                <w:color w:val="auto"/>
                <w:kern w:val="0"/>
                <w:sz w:val="24"/>
                <w:szCs w:val="24"/>
                <w:u w:val="none"/>
                <w:lang w:val="en-US" w:eastAsia="zh-CN" w:bidi="ar"/>
              </w:rPr>
              <w:t>收费标准</w:t>
            </w:r>
          </w:p>
          <w:p>
            <w:pPr>
              <w:keepNext w:val="0"/>
              <w:keepLines w:val="0"/>
              <w:pageBreakBefore w:val="0"/>
              <w:widowControl/>
              <w:suppressLineNumbers w:val="0"/>
              <w:wordWrap/>
              <w:overflowPunct/>
              <w:topLinePunct w:val="0"/>
              <w:bidi w:val="0"/>
              <w:spacing w:line="560" w:lineRule="exact"/>
              <w:jc w:val="left"/>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snapToGrid w:val="0"/>
                <w:color w:val="auto"/>
                <w:kern w:val="0"/>
                <w:sz w:val="24"/>
                <w:szCs w:val="24"/>
                <w:u w:val="none"/>
                <w:lang w:val="en-US" w:eastAsia="zh-CN" w:bidi="ar"/>
              </w:rPr>
              <w:t>（元/泊位车次）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5" w:hRule="atLeast"/>
        </w:trPr>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经批准的规划区内</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wordWrap/>
              <w:overflowPunct/>
              <w:topLinePunct w:val="0"/>
              <w:bidi w:val="0"/>
              <w:spacing w:line="560" w:lineRule="exact"/>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小型汽车；小型货车；三轮摩托车；三轮电动车；四轮电动车。</w:t>
            </w:r>
          </w:p>
        </w:tc>
        <w:tc>
          <w:tcPr>
            <w:tcW w:w="3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30分钟以内（含）</w:t>
            </w:r>
          </w:p>
        </w:tc>
        <w:tc>
          <w:tcPr>
            <w:tcW w:w="2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免费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ordWrap/>
              <w:overflowPunct/>
              <w:topLinePunct w:val="0"/>
              <w:bidi w:val="0"/>
              <w:spacing w:line="560" w:lineRule="exact"/>
              <w:jc w:val="center"/>
              <w:rPr>
                <w:rFonts w:hint="eastAsia" w:ascii="宋体" w:hAnsi="宋体" w:eastAsia="宋体" w:cs="宋体"/>
                <w:i w:val="0"/>
                <w:color w:val="auto"/>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560" w:lineRule="exact"/>
              <w:jc w:val="center"/>
              <w:rPr>
                <w:rFonts w:hint="eastAsia" w:ascii="宋体" w:hAnsi="宋体" w:eastAsia="宋体" w:cs="宋体"/>
                <w:i w:val="0"/>
                <w:color w:val="auto"/>
                <w:sz w:val="24"/>
                <w:szCs w:val="24"/>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1小时以内（含免费时长，不足一小时按一小时计算）</w:t>
            </w:r>
          </w:p>
        </w:tc>
        <w:tc>
          <w:tcPr>
            <w:tcW w:w="2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2元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0" w:hRule="atLeast"/>
        </w:trPr>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ordWrap/>
              <w:overflowPunct/>
              <w:topLinePunct w:val="0"/>
              <w:bidi w:val="0"/>
              <w:spacing w:line="560" w:lineRule="exact"/>
              <w:jc w:val="center"/>
              <w:rPr>
                <w:rFonts w:hint="eastAsia" w:ascii="宋体" w:hAnsi="宋体" w:eastAsia="宋体" w:cs="宋体"/>
                <w:i w:val="0"/>
                <w:color w:val="auto"/>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560" w:lineRule="exact"/>
              <w:jc w:val="center"/>
              <w:rPr>
                <w:rFonts w:hint="eastAsia" w:ascii="宋体" w:hAnsi="宋体" w:eastAsia="宋体" w:cs="宋体"/>
                <w:i w:val="0"/>
                <w:color w:val="auto"/>
                <w:sz w:val="24"/>
                <w:szCs w:val="24"/>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both"/>
              <w:textAlignment w:val="center"/>
              <w:rPr>
                <w:rFonts w:hint="eastAsia" w:ascii="宋体" w:hAnsi="宋体" w:eastAsia="宋体" w:cs="宋体"/>
                <w:i w:val="0"/>
                <w:snapToGrid w:val="0"/>
                <w:color w:val="auto"/>
                <w:kern w:val="0"/>
                <w:sz w:val="24"/>
                <w:szCs w:val="24"/>
                <w:u w:val="none"/>
                <w:lang w:val="en-US" w:eastAsia="zh-CN" w:bidi="ar"/>
              </w:rPr>
            </w:pPr>
            <w:r>
              <w:rPr>
                <w:rFonts w:hint="eastAsia" w:ascii="宋体" w:hAnsi="宋体" w:eastAsia="宋体" w:cs="宋体"/>
                <w:i w:val="0"/>
                <w:snapToGrid w:val="0"/>
                <w:color w:val="auto"/>
                <w:kern w:val="0"/>
                <w:sz w:val="24"/>
                <w:szCs w:val="24"/>
                <w:u w:val="none"/>
                <w:lang w:val="en-US" w:eastAsia="zh-CN" w:bidi="ar"/>
              </w:rPr>
              <w:t>首小时后，每30分钟加收（不足30分钟按30分钟计算）。</w:t>
            </w:r>
          </w:p>
          <w:p>
            <w:pPr>
              <w:keepNext w:val="0"/>
              <w:keepLines w:val="0"/>
              <w:pageBreakBefore w:val="0"/>
              <w:widowControl/>
              <w:suppressLineNumbers w:val="0"/>
              <w:wordWrap/>
              <w:overflowPunct/>
              <w:topLinePunct w:val="0"/>
              <w:bidi w:val="0"/>
              <w:spacing w:line="560" w:lineRule="exact"/>
              <w:jc w:val="left"/>
              <w:textAlignment w:val="center"/>
              <w:rPr>
                <w:rFonts w:hint="eastAsia" w:ascii="宋体" w:hAnsi="宋体" w:eastAsia="宋体" w:cs="宋体"/>
                <w:i w:val="0"/>
                <w:color w:val="auto"/>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ordWrap/>
              <w:overflowPunct/>
              <w:topLinePunct w:val="0"/>
              <w:bidi w:val="0"/>
              <w:spacing w:line="560" w:lineRule="exact"/>
              <w:jc w:val="center"/>
              <w:rPr>
                <w:rFonts w:hint="eastAsia" w:ascii="宋体" w:hAnsi="宋体" w:eastAsia="宋体" w:cs="宋体"/>
                <w:i w:val="0"/>
                <w:color w:val="auto"/>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560" w:lineRule="exact"/>
              <w:jc w:val="center"/>
              <w:rPr>
                <w:rFonts w:hint="eastAsia" w:ascii="宋体" w:hAnsi="宋体" w:eastAsia="宋体" w:cs="宋体"/>
                <w:i w:val="0"/>
                <w:color w:val="auto"/>
                <w:sz w:val="24"/>
                <w:szCs w:val="24"/>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1个收费周期内（早8:00-晚21:00）</w:t>
            </w:r>
          </w:p>
        </w:tc>
        <w:tc>
          <w:tcPr>
            <w:tcW w:w="2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snapToGrid w:val="0"/>
                <w:color w:val="auto"/>
                <w:kern w:val="0"/>
                <w:sz w:val="24"/>
                <w:szCs w:val="24"/>
                <w:u w:val="none"/>
                <w:lang w:val="en-US" w:eastAsia="zh-CN" w:bidi="ar"/>
              </w:rPr>
            </w:pPr>
            <w:r>
              <w:rPr>
                <w:rFonts w:hint="eastAsia" w:ascii="宋体" w:hAnsi="宋体" w:eastAsia="宋体" w:cs="宋体"/>
                <w:i w:val="0"/>
                <w:snapToGrid w:val="0"/>
                <w:color w:val="auto"/>
                <w:kern w:val="0"/>
                <w:sz w:val="24"/>
                <w:szCs w:val="24"/>
                <w:u w:val="none"/>
                <w:lang w:val="en-US" w:eastAsia="zh-CN" w:bidi="ar"/>
              </w:rPr>
              <w:t>26元</w:t>
            </w:r>
          </w:p>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（最高限价）</w:t>
            </w:r>
          </w:p>
        </w:tc>
      </w:tr>
    </w:tbl>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停车时长</w:t>
      </w:r>
      <w:r>
        <w:rPr>
          <w:rFonts w:hint="eastAsia" w:ascii="宋体" w:hAnsi="宋体" w:eastAsia="宋体" w:cs="宋体"/>
          <w:color w:val="auto"/>
          <w:sz w:val="24"/>
          <w:szCs w:val="24"/>
        </w:rPr>
        <w:t>横跨</w:t>
      </w:r>
      <w:r>
        <w:rPr>
          <w:rFonts w:hint="eastAsia" w:ascii="宋体" w:hAnsi="宋体" w:eastAsia="宋体" w:cs="宋体"/>
          <w:color w:val="auto"/>
          <w:sz w:val="24"/>
          <w:szCs w:val="24"/>
          <w:lang w:val="en-US" w:eastAsia="zh-CN"/>
        </w:rPr>
        <w:t>两</w:t>
      </w:r>
      <w:r>
        <w:rPr>
          <w:rFonts w:hint="eastAsia" w:ascii="宋体" w:hAnsi="宋体" w:eastAsia="宋体" w:cs="宋体"/>
          <w:color w:val="auto"/>
          <w:sz w:val="24"/>
          <w:szCs w:val="24"/>
        </w:rPr>
        <w:t>个</w:t>
      </w:r>
      <w:r>
        <w:rPr>
          <w:rFonts w:hint="eastAsia" w:ascii="宋体" w:hAnsi="宋体" w:eastAsia="宋体" w:cs="宋体"/>
          <w:color w:val="auto"/>
          <w:sz w:val="24"/>
          <w:szCs w:val="24"/>
          <w:lang w:eastAsia="zh-CN"/>
        </w:rPr>
        <w:t>收费周期</w:t>
      </w:r>
      <w:r>
        <w:rPr>
          <w:rFonts w:hint="eastAsia" w:ascii="宋体" w:hAnsi="宋体" w:eastAsia="宋体" w:cs="宋体"/>
          <w:color w:val="auto"/>
          <w:sz w:val="24"/>
          <w:szCs w:val="24"/>
        </w:rPr>
        <w:t>，按</w:t>
      </w:r>
      <w:r>
        <w:rPr>
          <w:rFonts w:hint="eastAsia" w:ascii="宋体" w:hAnsi="宋体" w:eastAsia="宋体" w:cs="宋体"/>
          <w:color w:val="auto"/>
          <w:sz w:val="24"/>
          <w:szCs w:val="24"/>
          <w:lang w:eastAsia="zh-CN"/>
        </w:rPr>
        <w:t>第一个周期实际</w:t>
      </w:r>
      <w:r>
        <w:rPr>
          <w:rFonts w:hint="eastAsia" w:ascii="宋体" w:hAnsi="宋体" w:eastAsia="宋体" w:cs="宋体"/>
          <w:sz w:val="24"/>
          <w:szCs w:val="24"/>
          <w:lang w:eastAsia="zh-CN"/>
        </w:rPr>
        <w:t>费用（超过最高限价按最高限价算）</w:t>
      </w:r>
      <w:r>
        <w:rPr>
          <w:rFonts w:hint="eastAsia" w:ascii="宋体" w:hAnsi="宋体" w:eastAsia="宋体" w:cs="宋体"/>
          <w:sz w:val="24"/>
          <w:szCs w:val="24"/>
          <w:lang w:val="en-US" w:eastAsia="zh-CN"/>
        </w:rPr>
        <w:t>+第二周期实际费用</w:t>
      </w:r>
      <w:r>
        <w:rPr>
          <w:rFonts w:hint="eastAsia" w:ascii="宋体" w:hAnsi="宋体" w:eastAsia="宋体" w:cs="宋体"/>
          <w:sz w:val="24"/>
          <w:szCs w:val="24"/>
          <w:lang w:eastAsia="zh-CN"/>
        </w:rPr>
        <w:t>（超过最高限价按最高限价</w:t>
      </w:r>
      <w:r>
        <w:rPr>
          <w:rFonts w:hint="eastAsia" w:ascii="宋体" w:hAnsi="宋体" w:eastAsia="宋体" w:cs="宋体"/>
          <w:sz w:val="24"/>
          <w:szCs w:val="24"/>
          <w:lang w:val="en-US" w:eastAsia="zh-CN"/>
        </w:rPr>
        <w:t>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进行计费</w:t>
      </w:r>
      <w:r>
        <w:rPr>
          <w:rFonts w:hint="eastAsia" w:ascii="宋体" w:hAnsi="宋体" w:eastAsia="宋体" w:cs="宋体"/>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车辆因类型或其他原因占据多个泊位的，按实际所占泊位数进行计费。</w:t>
      </w:r>
    </w:p>
    <w:p>
      <w:pPr>
        <w:pStyle w:val="9"/>
        <w:keepNext w:val="0"/>
        <w:keepLines w:val="0"/>
        <w:widowControl/>
        <w:suppressLineNumbers w:val="0"/>
        <w:spacing w:before="0" w:beforeAutospacing="0" w:after="0" w:afterAutospacing="0"/>
        <w:ind w:left="0"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姐告区域会展路(翡翠路-国门大道)、金鸡路(滨江路-会展路)、北青酒店正门口、翡翠路(滨江路-北青酒店)、翡翠路(开拓路-小国门出租车等待区、翡翠路(小国门-边境线环姐路)、思南路(国门大道-北青酒店)、恒茂路(富鑫路-胞波路)、恒茂路(胞波路-边境线)、环姐路(翡翠路—大国门)、中缅街(新国门--孔雀路)、中缅街(北青酒店-中缅街国门)、国门大道(姐告大桥-胞波路)双侧、国门大道(胞波路-大国门)并排式、国门大道(胞波路-大国门)一字式、国门大道(小吃街旅游大巴停车区)、国门大道(大国门出租车/网约车等待）、国门大道(大国门出租车/网约车下客）、国门大道(大国门旅游大巴下客区)、滨江路单边左侧(达光路-东进路)、滨江路(东进路—望江路)、滨江路右侧(达光路—东进路)、贸海路(含滨江路右侧)、双子塔金色酒店背后(靠近边境线)、达光路(开拓路-环姐路)、东进路(滨江路-环姐路)双侧、思南路(中缅街-环姐路)双侧、开拓路(国门大道-茂海路)、富鑫路(国门大道-东进路)、胞波路(国门大道-环姐路)、环姐路(大国门-货场国门)参照一类区执行；会展路(金鸡路-孔雀路)、会展路(孔雀路-兴姐路)、会展路(兴姐路-翡翠路)、孔雀路(滨江路—中缅街)、恒茂路(开拓路-富鑫路)、开拓路(翡翠路-国门大道)、中缅街(孔雀路—北青酒店）、达光路(滨江路-思南路)、</w:t>
      </w:r>
    </w:p>
    <w:p>
      <w:pPr>
        <w:pStyle w:val="9"/>
        <w:keepNext w:val="0"/>
        <w:keepLines w:val="0"/>
        <w:widowControl/>
        <w:suppressLineNumbers w:val="0"/>
        <w:spacing w:before="0" w:beforeAutospacing="0" w:after="0" w:afterAutospacing="0"/>
        <w:ind w:right="0"/>
        <w:rPr>
          <w:rFonts w:hint="eastAsia" w:ascii="宋体" w:hAnsi="宋体" w:eastAsia="宋体" w:cs="宋体"/>
          <w:sz w:val="24"/>
          <w:szCs w:val="24"/>
          <w:lang w:eastAsia="zh-CN"/>
        </w:rPr>
      </w:pPr>
      <w:r>
        <w:rPr>
          <w:rFonts w:hint="eastAsia" w:ascii="宋体" w:hAnsi="宋体" w:eastAsia="宋体" w:cs="宋体"/>
          <w:sz w:val="24"/>
          <w:szCs w:val="24"/>
          <w:lang w:val="en-US" w:eastAsia="zh-CN"/>
        </w:rPr>
        <w:t>达光路(思南路-奘罕路)、达光路(奘罕路-开拓路)、奘罕路(国门大道-贸海路)、开拓路(茂海路-边境线)参照二类区执行；兴姐路(滨江路-中缅街)、翡翠路(北青酒店-开拓路)、恒茂路(思南路—奘罕路)、恒茂路(奘罕路-开拓路)、奘罕路(翡翠路—国门大道)、奘罕路(广源路-芒滚路)、芒滚路(贸海路—开拓路)、广源路参照三类区执行。</w:t>
      </w:r>
    </w:p>
    <w:p>
      <w:pPr>
        <w:keepNext w:val="0"/>
        <w:keepLines w:val="0"/>
        <w:pageBreakBefore w:val="0"/>
        <w:wordWrap/>
        <w:overflowPunct/>
        <w:topLinePunct w:val="0"/>
        <w:bidi w:val="0"/>
        <w:spacing w:line="560" w:lineRule="exact"/>
        <w:ind w:firstLine="480" w:firstLineChars="200"/>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八、试行价格的执行时间及相关要求。</w:t>
      </w:r>
    </w:p>
    <w:p>
      <w:pPr>
        <w:keepNext w:val="0"/>
        <w:keepLines w:val="0"/>
        <w:pageBreakBefore w:val="0"/>
        <w:wordWrap/>
        <w:overflowPunct/>
        <w:topLinePunct w:val="0"/>
        <w:bidi w:val="0"/>
        <w:spacing w:line="56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rPr>
        <w:t>试行价格期限为</w:t>
      </w:r>
      <w:r>
        <w:rPr>
          <w:rFonts w:hint="eastAsia" w:ascii="宋体" w:hAnsi="宋体" w:eastAsia="宋体" w:cs="宋体"/>
          <w:sz w:val="24"/>
          <w:szCs w:val="24"/>
          <w:lang w:val="en-US" w:eastAsia="zh-CN"/>
        </w:rPr>
        <w:t>三</w:t>
      </w:r>
      <w:r>
        <w:rPr>
          <w:rFonts w:hint="eastAsia" w:ascii="宋体" w:hAnsi="宋体" w:eastAsia="宋体" w:cs="宋体"/>
          <w:color w:val="auto"/>
          <w:sz w:val="24"/>
          <w:szCs w:val="24"/>
          <w:highlight w:val="none"/>
        </w:rPr>
        <w:t>年</w:t>
      </w:r>
      <w:r>
        <w:rPr>
          <w:rFonts w:hint="eastAsia" w:ascii="宋体" w:hAnsi="宋体" w:eastAsia="宋体" w:cs="宋体"/>
          <w:sz w:val="24"/>
          <w:szCs w:val="24"/>
          <w:lang w:eastAsia="zh-CN"/>
        </w:rPr>
        <w:t>，自公示期结束开始收费之日算起。</w:t>
      </w:r>
      <w:r>
        <w:rPr>
          <w:rFonts w:hint="eastAsia" w:ascii="宋体" w:hAnsi="宋体" w:eastAsia="宋体" w:cs="宋体"/>
          <w:sz w:val="24"/>
          <w:szCs w:val="24"/>
        </w:rPr>
        <w:t>执行试行价格期间经营者必须加强财务制度建设，完善台账，积极收集相关的定价成本</w:t>
      </w:r>
      <w:r>
        <w:rPr>
          <w:rFonts w:hint="eastAsia" w:ascii="宋体" w:hAnsi="宋体" w:eastAsia="宋体" w:cs="宋体"/>
          <w:sz w:val="24"/>
          <w:szCs w:val="24"/>
          <w:lang w:eastAsia="zh-CN"/>
        </w:rPr>
        <w:t>相关</w:t>
      </w:r>
      <w:r>
        <w:rPr>
          <w:rFonts w:hint="eastAsia" w:ascii="宋体" w:hAnsi="宋体" w:eastAsia="宋体" w:cs="宋体"/>
          <w:sz w:val="24"/>
          <w:szCs w:val="24"/>
        </w:rPr>
        <w:t>资料，</w:t>
      </w:r>
      <w:r>
        <w:rPr>
          <w:rFonts w:hint="eastAsia" w:ascii="宋体" w:hAnsi="宋体" w:eastAsia="宋体" w:cs="宋体"/>
          <w:sz w:val="24"/>
          <w:szCs w:val="24"/>
          <w:lang w:eastAsia="zh-CN"/>
        </w:rPr>
        <w:t>收集试行价格方案执行过程中存在的问题，</w:t>
      </w:r>
      <w:r>
        <w:rPr>
          <w:rFonts w:hint="eastAsia" w:ascii="宋体" w:hAnsi="宋体" w:eastAsia="宋体" w:cs="宋体"/>
          <w:sz w:val="24"/>
          <w:szCs w:val="24"/>
          <w:highlight w:val="none"/>
        </w:rPr>
        <w:t>经营期满</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个会计年度后，</w:t>
      </w:r>
      <w:r>
        <w:rPr>
          <w:rFonts w:hint="eastAsia" w:ascii="宋体" w:hAnsi="宋体" w:eastAsia="宋体" w:cs="宋体"/>
          <w:sz w:val="24"/>
          <w:szCs w:val="24"/>
          <w:highlight w:val="none"/>
          <w:lang w:eastAsia="zh-CN"/>
        </w:rPr>
        <w:t>向我局提出</w:t>
      </w:r>
      <w:r>
        <w:rPr>
          <w:rFonts w:hint="eastAsia" w:ascii="宋体" w:hAnsi="宋体" w:eastAsia="宋体" w:cs="宋体"/>
          <w:sz w:val="24"/>
          <w:szCs w:val="24"/>
          <w:highlight w:val="none"/>
        </w:rPr>
        <w:t>制定正式执行价格</w:t>
      </w:r>
      <w:r>
        <w:rPr>
          <w:rFonts w:hint="eastAsia" w:ascii="宋体" w:hAnsi="宋体" w:eastAsia="宋体" w:cs="宋体"/>
          <w:sz w:val="24"/>
          <w:szCs w:val="24"/>
          <w:highlight w:val="none"/>
          <w:lang w:eastAsia="zh-CN"/>
        </w:rPr>
        <w:t>的请示。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九、减免措施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执行任务的军车、警车、消防车、救护车、救灾车、工程抢险车等免收停车服务费。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十、相关要求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严格落实明码标价规定。停车设施经营者要严格落实明码标价制度，在经营场所显著位置设置统一标价牌，公示牌要清楚明了的标明停放服务收费定价主体、收费标准、计费办法、收费依据、投诉举报电话等，广泛接受社会监督。</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sz w:val="24"/>
          <w:szCs w:val="24"/>
          <w:lang w:eastAsia="zh-CN"/>
        </w:rPr>
      </w:pPr>
      <w:r>
        <w:rPr>
          <w:rFonts w:hint="eastAsia" w:ascii="宋体" w:hAnsi="宋体" w:eastAsia="宋体" w:cs="宋体"/>
          <w:sz w:val="24"/>
          <w:szCs w:val="24"/>
          <w:lang w:val="en-US" w:eastAsia="zh-CN"/>
        </w:rPr>
        <w:t>（二）收费统一使用税务部门印制的专用票据。</w:t>
      </w:r>
      <w:r>
        <w:rPr>
          <w:rFonts w:hint="eastAsia" w:ascii="宋体" w:hAnsi="宋体" w:eastAsia="宋体" w:cs="宋体"/>
          <w:sz w:val="24"/>
          <w:szCs w:val="24"/>
          <w:lang w:eastAsia="zh-CN"/>
        </w:rPr>
        <w:t>执收者收费时如不出具税务部门印制的专用票据，停车人有权拒绝交费。收费管理人员持证上岗，亮证收费，文明收费，严禁乱收费现象的发生。</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严厉查处价格违法行为。加强对停车服务收费的监督检查，依法查处不执行政府定价政策，利用优势地位、服务捆绑等强制服务强行收费、只收费不服务、少服务多收费，不执行明码标价规定，不出具和使用规定收费票据，在标价之外收取未予标明的费用等违法违规价格行为，保护消费者合法权益。</w:t>
      </w:r>
    </w:p>
    <w:p>
      <w:pPr>
        <w:pStyle w:val="16"/>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（四）严格执行价格公示。停车设施经营者每年需将路内停车泊位经营情况向社会公示，并将相关经营管理情况报财政局、发改局、住建局等相关部门。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eastAsia="zh-CN"/>
        </w:rPr>
        <w:t>十一、价格拟</w:t>
      </w:r>
      <w:r>
        <w:rPr>
          <w:rFonts w:hint="eastAsia" w:ascii="宋体" w:hAnsi="宋体" w:eastAsia="宋体" w:cs="宋体"/>
          <w:sz w:val="24"/>
          <w:szCs w:val="24"/>
          <w:lang w:val="en-US" w:eastAsia="zh-CN"/>
        </w:rPr>
        <w:t>执行时间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0"/>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以发文公示7日起</w:t>
      </w:r>
      <w:r>
        <w:rPr>
          <w:rFonts w:hint="eastAsia" w:ascii="宋体" w:hAnsi="宋体" w:eastAsia="宋体" w:cs="宋体"/>
          <w:sz w:val="24"/>
          <w:szCs w:val="24"/>
          <w:lang w:val="en-US" w:eastAsia="zh-CN"/>
        </w:rPr>
        <w:t>开始执行。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十二、影响分析</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b w:val="0"/>
          <w:bCs w:val="0"/>
          <w:color w:val="auto"/>
          <w:sz w:val="24"/>
          <w:szCs w:val="24"/>
          <w:highlight w:val="green"/>
        </w:rPr>
      </w:pPr>
      <w:r>
        <w:rPr>
          <w:rFonts w:hint="eastAsia" w:ascii="宋体" w:hAnsi="宋体" w:eastAsia="宋体" w:cs="宋体"/>
          <w:sz w:val="24"/>
          <w:szCs w:val="24"/>
        </w:rPr>
        <w:t>（一）</w:t>
      </w:r>
      <w:r>
        <w:rPr>
          <w:rFonts w:hint="eastAsia" w:ascii="宋体" w:hAnsi="宋体" w:eastAsia="宋体" w:cs="宋体"/>
          <w:b w:val="0"/>
          <w:bCs w:val="0"/>
          <w:color w:val="auto"/>
          <w:sz w:val="24"/>
          <w:szCs w:val="24"/>
        </w:rPr>
        <w:t>对</w:t>
      </w:r>
      <w:r>
        <w:rPr>
          <w:rFonts w:hint="eastAsia" w:ascii="宋体" w:hAnsi="宋体" w:eastAsia="宋体" w:cs="宋体"/>
          <w:b w:val="0"/>
          <w:bCs w:val="0"/>
          <w:color w:val="auto"/>
          <w:sz w:val="24"/>
          <w:szCs w:val="24"/>
          <w:lang w:eastAsia="zh-CN"/>
        </w:rPr>
        <w:t>经营企业</w:t>
      </w:r>
      <w:r>
        <w:rPr>
          <w:rFonts w:hint="eastAsia" w:ascii="宋体" w:hAnsi="宋体" w:eastAsia="宋体" w:cs="宋体"/>
          <w:b w:val="0"/>
          <w:bCs w:val="0"/>
          <w:color w:val="auto"/>
          <w:sz w:val="24"/>
          <w:szCs w:val="24"/>
        </w:rPr>
        <w:t>的影响分析。</w:t>
      </w:r>
      <w:r>
        <w:rPr>
          <w:rFonts w:hint="eastAsia" w:ascii="宋体" w:hAnsi="宋体" w:eastAsia="宋体" w:cs="宋体"/>
          <w:b w:val="0"/>
          <w:bCs w:val="0"/>
          <w:color w:val="auto"/>
          <w:sz w:val="24"/>
          <w:szCs w:val="24"/>
          <w:lang w:eastAsia="zh-CN"/>
        </w:rPr>
        <w:t>定价成本测算已包含</w:t>
      </w:r>
      <w:r>
        <w:rPr>
          <w:rFonts w:hint="eastAsia" w:ascii="宋体" w:hAnsi="宋体" w:eastAsia="宋体" w:cs="宋体"/>
          <w:sz w:val="24"/>
          <w:szCs w:val="24"/>
          <w:lang w:eastAsia="zh-CN"/>
        </w:rPr>
        <w:t>扣除上缴财政、应缴税金、各类成本支出</w:t>
      </w:r>
      <w:r>
        <w:rPr>
          <w:rFonts w:hint="eastAsia" w:ascii="宋体" w:hAnsi="宋体" w:eastAsia="宋体" w:cs="宋体"/>
          <w:sz w:val="24"/>
          <w:szCs w:val="24"/>
          <w:lang w:val="en-US" w:eastAsia="zh-CN"/>
        </w:rPr>
        <w:t>并充分考虑有效停车率，按现行收取率估算，</w:t>
      </w:r>
      <w:r>
        <w:rPr>
          <w:rFonts w:hint="eastAsia" w:ascii="宋体" w:hAnsi="宋体" w:eastAsia="宋体" w:cs="宋体"/>
          <w:b w:val="0"/>
          <w:bCs w:val="0"/>
          <w:color w:val="auto"/>
          <w:sz w:val="24"/>
          <w:szCs w:val="24"/>
          <w:highlight w:val="none"/>
          <w:lang w:val="en-US" w:eastAsia="zh-CN"/>
        </w:rPr>
        <w:t>预计经营企业能够正常运行。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rPr>
        <w:t>（二）对消费者的影响分析</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2021年瑞丽市城镇常住居民人均可支配收入36122元，按每户（</w:t>
      </w:r>
      <w:r>
        <w:rPr>
          <w:rFonts w:hint="eastAsia" w:ascii="宋体" w:hAnsi="宋体" w:eastAsia="宋体" w:cs="宋体"/>
          <w:sz w:val="24"/>
          <w:szCs w:val="24"/>
          <w:lang w:val="en-US" w:eastAsia="zh-CN"/>
        </w:rPr>
        <w:t>3人1车）每天停车1小时计算，一年停车费支出1095元，停车费支出占可支配收入的1.01%，对日常生活开支无较大影响。</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（三）道路停车与周边州市县相对比，据调查：</w:t>
      </w:r>
    </w:p>
    <w:tbl>
      <w:tblPr>
        <w:tblStyle w:val="11"/>
        <w:tblW w:w="8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2859"/>
        <w:gridCol w:w="2925"/>
        <w:gridCol w:w="1144"/>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jc w:val="center"/>
        </w:trPr>
        <w:tc>
          <w:tcPr>
            <w:tcW w:w="59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地区名称</w:t>
            </w:r>
          </w:p>
        </w:tc>
        <w:tc>
          <w:tcPr>
            <w:tcW w:w="28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一类区收费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标准</w:t>
            </w:r>
          </w:p>
        </w:tc>
        <w:tc>
          <w:tcPr>
            <w:tcW w:w="292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二类区收费标准</w:t>
            </w:r>
          </w:p>
        </w:tc>
        <w:tc>
          <w:tcPr>
            <w:tcW w:w="114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三类区收费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标准</w:t>
            </w: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9" w:hRule="atLeast"/>
          <w:jc w:val="center"/>
        </w:trPr>
        <w:tc>
          <w:tcPr>
            <w:tcW w:w="59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芒市</w:t>
            </w:r>
          </w:p>
        </w:tc>
        <w:tc>
          <w:tcPr>
            <w:tcW w:w="6928"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snapToGrid w:val="0"/>
                <w:color w:val="000000"/>
                <w:kern w:val="0"/>
                <w:sz w:val="24"/>
                <w:szCs w:val="24"/>
                <w:highlight w:val="none"/>
                <w:u w:val="none"/>
                <w:lang w:val="en-US" w:eastAsia="zh-CN" w:bidi="ar"/>
              </w:rPr>
              <w:t>30分钟以内（含）免费；1小时以内（不含免费时长，不足一小时按一小时计算）收3元；首小时后，每增加30分钟按以下标准累加，前30分钟加收2元；后30分钟加收2元（不足30分钟按每30分钟计算）。最高限价30元。</w:t>
            </w: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9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昆明市</w:t>
            </w:r>
          </w:p>
        </w:tc>
        <w:tc>
          <w:tcPr>
            <w:tcW w:w="28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白天时段首小时4元/半小时，首小时后4元/半小时。</w:t>
            </w:r>
          </w:p>
        </w:tc>
        <w:tc>
          <w:tcPr>
            <w:tcW w:w="292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白天时段首小时2.5元/半小时，首小时后2.5元/半小时</w:t>
            </w:r>
          </w:p>
        </w:tc>
        <w:tc>
          <w:tcPr>
            <w:tcW w:w="114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白天时段首小时2元/半小时，首小时后2元/半小时</w:t>
            </w: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59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大理市</w:t>
            </w:r>
          </w:p>
        </w:tc>
        <w:tc>
          <w:tcPr>
            <w:tcW w:w="28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10元/</w:t>
            </w:r>
            <w:r>
              <w:rPr>
                <w:rFonts w:hint="eastAsia" w:ascii="宋体" w:hAnsi="宋体" w:eastAsia="宋体" w:cs="宋体"/>
                <w:sz w:val="24"/>
                <w:szCs w:val="24"/>
                <w:highlight w:val="none"/>
                <w:lang w:val="en-US" w:eastAsia="zh-CN"/>
              </w:rPr>
              <w:t>每小时</w:t>
            </w:r>
          </w:p>
        </w:tc>
        <w:tc>
          <w:tcPr>
            <w:tcW w:w="292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4元/</w:t>
            </w:r>
            <w:r>
              <w:rPr>
                <w:rFonts w:hint="eastAsia" w:ascii="宋体" w:hAnsi="宋体" w:eastAsia="宋体" w:cs="宋体"/>
                <w:sz w:val="24"/>
                <w:szCs w:val="24"/>
                <w:highlight w:val="none"/>
                <w:lang w:val="en-US" w:eastAsia="zh-CN"/>
              </w:rPr>
              <w:t>每小时</w:t>
            </w:r>
          </w:p>
        </w:tc>
        <w:tc>
          <w:tcPr>
            <w:tcW w:w="114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3元/</w:t>
            </w:r>
            <w:r>
              <w:rPr>
                <w:rFonts w:hint="eastAsia" w:ascii="宋体" w:hAnsi="宋体" w:eastAsia="宋体" w:cs="宋体"/>
                <w:sz w:val="24"/>
                <w:szCs w:val="24"/>
                <w:highlight w:val="none"/>
                <w:lang w:val="en-US" w:eastAsia="zh-CN"/>
              </w:rPr>
              <w:t>每小时</w:t>
            </w: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59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保山市</w:t>
            </w:r>
          </w:p>
        </w:tc>
        <w:tc>
          <w:tcPr>
            <w:tcW w:w="28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r>
              <w:rPr>
                <w:rFonts w:hint="eastAsia" w:ascii="宋体" w:hAnsi="宋体" w:eastAsia="宋体" w:cs="宋体"/>
                <w:sz w:val="24"/>
                <w:szCs w:val="24"/>
              </w:rPr>
              <w:t>分钟</w:t>
            </w:r>
            <w:r>
              <w:rPr>
                <w:rFonts w:hint="eastAsia" w:ascii="宋体" w:hAnsi="宋体" w:eastAsia="宋体" w:cs="宋体"/>
                <w:sz w:val="24"/>
                <w:szCs w:val="24"/>
                <w:lang w:eastAsia="zh-CN"/>
              </w:rPr>
              <w:t>以内</w:t>
            </w:r>
            <w:r>
              <w:rPr>
                <w:rFonts w:hint="eastAsia" w:ascii="宋体" w:hAnsi="宋体" w:eastAsia="宋体" w:cs="宋体"/>
                <w:sz w:val="24"/>
                <w:szCs w:val="24"/>
              </w:rPr>
              <w:t>（含）</w:t>
            </w:r>
            <w:r>
              <w:rPr>
                <w:rFonts w:hint="eastAsia" w:ascii="宋体" w:hAnsi="宋体" w:eastAsia="宋体" w:cs="宋体"/>
                <w:sz w:val="24"/>
                <w:szCs w:val="24"/>
                <w:lang w:eastAsia="zh-CN"/>
              </w:rPr>
              <w:t>免费，</w:t>
            </w:r>
            <w:r>
              <w:rPr>
                <w:rFonts w:hint="eastAsia" w:ascii="宋体" w:hAnsi="宋体" w:eastAsia="宋体" w:cs="宋体"/>
                <w:sz w:val="24"/>
                <w:szCs w:val="24"/>
                <w:lang w:val="en-US" w:eastAsia="zh-CN"/>
              </w:rPr>
              <w:t>30分钟以内（含）2元，1小时以内5元</w:t>
            </w:r>
            <w:r>
              <w:rPr>
                <w:rFonts w:hint="eastAsia" w:ascii="宋体" w:hAnsi="宋体" w:eastAsia="宋体" w:cs="宋体"/>
                <w:sz w:val="24"/>
                <w:szCs w:val="24"/>
                <w:lang w:eastAsia="zh-CN"/>
              </w:rPr>
              <w:t>（不足</w:t>
            </w:r>
            <w:r>
              <w:rPr>
                <w:rFonts w:hint="eastAsia" w:ascii="宋体" w:hAnsi="宋体" w:eastAsia="宋体" w:cs="宋体"/>
                <w:sz w:val="24"/>
                <w:szCs w:val="24"/>
                <w:lang w:val="en-US" w:eastAsia="zh-CN"/>
              </w:rPr>
              <w:t>1小时</w:t>
            </w:r>
            <w:r>
              <w:rPr>
                <w:rFonts w:hint="eastAsia" w:ascii="宋体" w:hAnsi="宋体" w:eastAsia="宋体" w:cs="宋体"/>
                <w:sz w:val="24"/>
                <w:szCs w:val="24"/>
                <w:lang w:eastAsia="zh-CN"/>
              </w:rPr>
              <w:t>按</w:t>
            </w:r>
            <w:r>
              <w:rPr>
                <w:rFonts w:hint="eastAsia" w:ascii="宋体" w:hAnsi="宋体" w:eastAsia="宋体" w:cs="宋体"/>
                <w:sz w:val="24"/>
                <w:szCs w:val="24"/>
                <w:lang w:val="en-US" w:eastAsia="zh-CN"/>
              </w:rPr>
              <w:t>1小时</w:t>
            </w:r>
            <w:r>
              <w:rPr>
                <w:rFonts w:hint="eastAsia" w:ascii="宋体" w:hAnsi="宋体" w:eastAsia="宋体" w:cs="宋体"/>
                <w:sz w:val="24"/>
                <w:szCs w:val="24"/>
                <w:lang w:eastAsia="zh-CN"/>
              </w:rPr>
              <w:t>计算）。</w:t>
            </w:r>
            <w:r>
              <w:rPr>
                <w:rFonts w:hint="eastAsia" w:ascii="宋体" w:hAnsi="宋体" w:eastAsia="宋体" w:cs="宋体"/>
                <w:sz w:val="24"/>
                <w:szCs w:val="24"/>
                <w:lang w:val="en-US" w:eastAsia="zh-CN"/>
              </w:rPr>
              <w:t>首小时后，每增加1小时前20分钟内（含）加收1元，</w:t>
            </w:r>
            <w:r>
              <w:rPr>
                <w:rFonts w:hint="eastAsia" w:ascii="宋体" w:hAnsi="宋体" w:eastAsia="宋体" w:cs="宋体"/>
                <w:kern w:val="2"/>
                <w:sz w:val="24"/>
                <w:szCs w:val="24"/>
                <w:lang w:val="en-US" w:eastAsia="zh-CN" w:bidi="ar-SA"/>
              </w:rPr>
              <w:t>后40分钟，按2个20分钟分别计费，每20分钟</w:t>
            </w:r>
            <w:r>
              <w:rPr>
                <w:rFonts w:hint="eastAsia" w:ascii="宋体" w:hAnsi="宋体" w:eastAsia="宋体" w:cs="宋体"/>
                <w:sz w:val="24"/>
                <w:szCs w:val="24"/>
                <w:lang w:val="en-US" w:eastAsia="zh-CN"/>
              </w:rPr>
              <w:t>内（含）</w:t>
            </w:r>
            <w:r>
              <w:rPr>
                <w:rFonts w:hint="eastAsia" w:ascii="宋体" w:hAnsi="宋体" w:eastAsia="宋体" w:cs="宋体"/>
                <w:kern w:val="2"/>
                <w:sz w:val="24"/>
                <w:szCs w:val="24"/>
                <w:lang w:val="en-US" w:eastAsia="zh-CN" w:bidi="ar-SA"/>
              </w:rPr>
              <w:t>加收2元。1个收费周期内，</w:t>
            </w:r>
            <w:r>
              <w:rPr>
                <w:rFonts w:hint="eastAsia" w:ascii="宋体" w:hAnsi="宋体" w:eastAsia="宋体" w:cs="宋体"/>
                <w:sz w:val="24"/>
                <w:szCs w:val="24"/>
                <w:lang w:eastAsia="zh-CN"/>
              </w:rPr>
              <w:t>最高限价</w:t>
            </w:r>
            <w:r>
              <w:rPr>
                <w:rFonts w:hint="eastAsia" w:ascii="宋体" w:hAnsi="宋体" w:eastAsia="宋体" w:cs="宋体"/>
                <w:sz w:val="24"/>
                <w:szCs w:val="24"/>
                <w:lang w:val="en-US" w:eastAsia="zh-CN"/>
              </w:rPr>
              <w:t>30元。</w:t>
            </w:r>
          </w:p>
        </w:tc>
        <w:tc>
          <w:tcPr>
            <w:tcW w:w="292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r>
              <w:rPr>
                <w:rFonts w:hint="eastAsia" w:ascii="宋体" w:hAnsi="宋体" w:eastAsia="宋体" w:cs="宋体"/>
                <w:sz w:val="24"/>
                <w:szCs w:val="24"/>
              </w:rPr>
              <w:t>分钟</w:t>
            </w:r>
            <w:r>
              <w:rPr>
                <w:rFonts w:hint="eastAsia" w:ascii="宋体" w:hAnsi="宋体" w:eastAsia="宋体" w:cs="宋体"/>
                <w:sz w:val="24"/>
                <w:szCs w:val="24"/>
                <w:lang w:eastAsia="zh-CN"/>
              </w:rPr>
              <w:t>以内</w:t>
            </w:r>
            <w:r>
              <w:rPr>
                <w:rFonts w:hint="eastAsia" w:ascii="宋体" w:hAnsi="宋体" w:eastAsia="宋体" w:cs="宋体"/>
                <w:sz w:val="24"/>
                <w:szCs w:val="24"/>
              </w:rPr>
              <w:t>（含）</w:t>
            </w:r>
            <w:r>
              <w:rPr>
                <w:rFonts w:hint="eastAsia" w:ascii="宋体" w:hAnsi="宋体" w:eastAsia="宋体" w:cs="宋体"/>
                <w:sz w:val="24"/>
                <w:szCs w:val="24"/>
                <w:lang w:eastAsia="zh-CN"/>
              </w:rPr>
              <w:t>免费，</w:t>
            </w:r>
            <w:r>
              <w:rPr>
                <w:rFonts w:hint="eastAsia" w:ascii="宋体" w:hAnsi="宋体" w:eastAsia="宋体" w:cs="宋体"/>
                <w:sz w:val="24"/>
                <w:szCs w:val="24"/>
                <w:lang w:val="en-US" w:eastAsia="zh-CN"/>
              </w:rPr>
              <w:t>30分钟以内（含）1元，1小时以内</w:t>
            </w:r>
            <w:r>
              <w:rPr>
                <w:rFonts w:hint="eastAsia" w:ascii="宋体" w:hAnsi="宋体" w:eastAsia="宋体" w:cs="宋体"/>
                <w:sz w:val="24"/>
                <w:szCs w:val="24"/>
                <w:lang w:eastAsia="zh-CN"/>
              </w:rPr>
              <w:t>（不足</w:t>
            </w:r>
            <w:r>
              <w:rPr>
                <w:rFonts w:hint="eastAsia" w:ascii="宋体" w:hAnsi="宋体" w:eastAsia="宋体" w:cs="宋体"/>
                <w:sz w:val="24"/>
                <w:szCs w:val="24"/>
                <w:lang w:val="en-US" w:eastAsia="zh-CN"/>
              </w:rPr>
              <w:t>1小时</w:t>
            </w:r>
            <w:r>
              <w:rPr>
                <w:rFonts w:hint="eastAsia" w:ascii="宋体" w:hAnsi="宋体" w:eastAsia="宋体" w:cs="宋体"/>
                <w:sz w:val="24"/>
                <w:szCs w:val="24"/>
                <w:lang w:eastAsia="zh-CN"/>
              </w:rPr>
              <w:t>按</w:t>
            </w:r>
            <w:r>
              <w:rPr>
                <w:rFonts w:hint="eastAsia" w:ascii="宋体" w:hAnsi="宋体" w:eastAsia="宋体" w:cs="宋体"/>
                <w:sz w:val="24"/>
                <w:szCs w:val="24"/>
                <w:lang w:val="en-US" w:eastAsia="zh-CN"/>
              </w:rPr>
              <w:t>1小时计算）3元，首小时后每增加20分钟（</w:t>
            </w:r>
            <w:r>
              <w:rPr>
                <w:rFonts w:hint="eastAsia" w:ascii="宋体" w:hAnsi="宋体" w:eastAsia="宋体" w:cs="宋体"/>
                <w:sz w:val="24"/>
                <w:szCs w:val="24"/>
                <w:lang w:eastAsia="zh-CN"/>
              </w:rPr>
              <w:t>不足</w:t>
            </w:r>
            <w:r>
              <w:rPr>
                <w:rFonts w:hint="eastAsia" w:ascii="宋体" w:hAnsi="宋体" w:eastAsia="宋体" w:cs="宋体"/>
                <w:sz w:val="24"/>
                <w:szCs w:val="24"/>
                <w:lang w:val="en-US" w:eastAsia="zh-CN"/>
              </w:rPr>
              <w:t>20分钟</w:t>
            </w:r>
            <w:r>
              <w:rPr>
                <w:rFonts w:hint="eastAsia" w:ascii="宋体" w:hAnsi="宋体" w:eastAsia="宋体" w:cs="宋体"/>
                <w:sz w:val="24"/>
                <w:szCs w:val="24"/>
                <w:lang w:eastAsia="zh-CN"/>
              </w:rPr>
              <w:t>按</w:t>
            </w:r>
            <w:r>
              <w:rPr>
                <w:rFonts w:hint="eastAsia" w:ascii="宋体" w:hAnsi="宋体" w:eastAsia="宋体" w:cs="宋体"/>
                <w:sz w:val="24"/>
                <w:szCs w:val="24"/>
                <w:lang w:val="en-US" w:eastAsia="zh-CN"/>
              </w:rPr>
              <w:t>20分钟计算）加收1元，</w:t>
            </w:r>
            <w:r>
              <w:rPr>
                <w:rFonts w:hint="eastAsia" w:ascii="宋体" w:hAnsi="宋体" w:eastAsia="宋体" w:cs="宋体"/>
                <w:kern w:val="2"/>
                <w:sz w:val="24"/>
                <w:szCs w:val="24"/>
                <w:lang w:val="en-US" w:eastAsia="zh-CN" w:bidi="ar-SA"/>
              </w:rPr>
              <w:t>1个收费周期内</w:t>
            </w:r>
            <w:r>
              <w:rPr>
                <w:rFonts w:hint="eastAsia" w:ascii="宋体" w:hAnsi="宋体" w:eastAsia="宋体" w:cs="宋体"/>
                <w:sz w:val="24"/>
                <w:szCs w:val="24"/>
              </w:rPr>
              <w:t>最高限价</w:t>
            </w:r>
            <w:r>
              <w:rPr>
                <w:rFonts w:hint="eastAsia" w:ascii="宋体" w:hAnsi="宋体" w:eastAsia="宋体" w:cs="宋体"/>
                <w:sz w:val="24"/>
                <w:szCs w:val="24"/>
                <w:lang w:val="en-US" w:eastAsia="zh-CN"/>
              </w:rPr>
              <w:t>15</w:t>
            </w:r>
            <w:r>
              <w:rPr>
                <w:rFonts w:hint="eastAsia" w:ascii="宋体" w:hAnsi="宋体" w:eastAsia="宋体" w:cs="宋体"/>
                <w:sz w:val="24"/>
                <w:szCs w:val="24"/>
              </w:rPr>
              <w:t>元</w:t>
            </w:r>
            <w:r>
              <w:rPr>
                <w:rFonts w:hint="eastAsia" w:ascii="宋体" w:hAnsi="宋体" w:eastAsia="宋体" w:cs="宋体"/>
                <w:sz w:val="24"/>
                <w:szCs w:val="24"/>
                <w:lang w:eastAsia="zh-CN"/>
              </w:rPr>
              <w:t>。</w:t>
            </w:r>
          </w:p>
        </w:tc>
        <w:tc>
          <w:tcPr>
            <w:tcW w:w="114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center"/>
              <w:rPr>
                <w:rFonts w:hint="eastAsia" w:ascii="宋体" w:hAnsi="宋体" w:eastAsia="宋体" w:cs="宋体"/>
                <w:sz w:val="24"/>
                <w:szCs w:val="24"/>
                <w:lang w:val="en-US" w:eastAsia="zh-CN"/>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临沧市</w:t>
            </w:r>
          </w:p>
        </w:tc>
        <w:tc>
          <w:tcPr>
            <w:tcW w:w="6928"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分区域。小型客车、小型货车每小时3元，每超过1小时加收3元。20分钟以内（含20分钟）免费，超过20分钟，不足1小时，按1小时计。中型客车、中型货车每小时6元，每超过1小时加收6元。摩托车、电动车、电动三轮车每小时1元，累计收费不超过10元。</w:t>
            </w: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59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-4849495</wp:posOffset>
                      </wp:positionH>
                      <wp:positionV relativeFrom="paragraph">
                        <wp:posOffset>-6628765</wp:posOffset>
                      </wp:positionV>
                      <wp:extent cx="15120620" cy="21384260"/>
                      <wp:effectExtent l="0" t="0" r="0" b="0"/>
                      <wp:wrapNone/>
                      <wp:docPr id="5" name="KG_Shd_1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2" o:spid="_x0000_s1026" o:spt="1" style="position:absolute;left:0pt;margin-left:-381.85pt;margin-top:-521.95pt;height:1683.8pt;width:1190.6pt;z-index:251660288;v-text-anchor:middle;mso-width-relative:page;mso-height-relative:page;" fillcolor="#FFFFFF" filled="t" stroked="t" coordsize="21600,21600" o:gfxdata="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Q5EY+t0AAAAQAQAADwAAAAAAAAABACAAAAAiAAAAZHJz&#10;L2Rvd25yZXYueG1sUEsBAhQAFAAAAAgAh07iQCG7xyZxAgAAMgUAAA4AAAAAAAAAAQAgAAAALAEA&#10;AGRycy9lMm9Eb2MueG1sUEsFBgAAAAAGAAYAWQEAAA8GAAAAAA==&#10;">
                      <v:fill on="t" opacity="0f" focussize="0,0"/>
                      <v:stroke weight="1pt" color="#FFFFFF [3204]" opacity="0f" miterlimit="8" joinstyle="miter"/>
                      <v:imagedata o:title=""/>
                      <o:lock v:ext="edit" aspectratio="f"/>
                    </v:rect>
                  </w:pict>
                </mc:Fallback>
              </mc:AlternateContent>
            </w:r>
            <w:r>
              <w:rPr>
                <w:rFonts w:hint="eastAsia" w:ascii="宋体" w:hAnsi="宋体" w:eastAsia="宋体" w:cs="宋体"/>
                <w:sz w:val="24"/>
                <w:szCs w:val="24"/>
                <w:highlight w:val="none"/>
                <w:lang w:val="en-US" w:eastAsia="zh-CN"/>
              </w:rPr>
              <w:t>龙陵县</w:t>
            </w:r>
          </w:p>
        </w:tc>
        <w:tc>
          <w:tcPr>
            <w:tcW w:w="6928"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未分区域。小型车辆、拖拉机首小时 4 元，超过 1 小时加收 1 元，中型车辆：首小时 8 元，超过 1 小时以上，每小时加收 1 元，全天24小时收费。</w:t>
            </w: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盈江县</w:t>
            </w:r>
          </w:p>
        </w:tc>
        <w:tc>
          <w:tcPr>
            <w:tcW w:w="28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首小时3元，15分钟内免收停车服务费，超过15分钟不足一小时的，按1个小时计算收取停车服务费。首小时后每半小时3元。</w:t>
            </w:r>
          </w:p>
        </w:tc>
        <w:tc>
          <w:tcPr>
            <w:tcW w:w="292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首小时3元，15分钟内免收停车服务费，超过15分钟不足一小时的，按1个小时计算收取停车服务费。首小时后每半小时2元。</w:t>
            </w:r>
          </w:p>
        </w:tc>
        <w:tc>
          <w:tcPr>
            <w:tcW w:w="114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center"/>
              <w:rPr>
                <w:rFonts w:hint="eastAsia" w:ascii="宋体" w:hAnsi="宋体" w:eastAsia="宋体" w:cs="宋体"/>
                <w:color w:val="auto"/>
                <w:sz w:val="24"/>
                <w:szCs w:val="24"/>
                <w:highlight w:val="none"/>
                <w:lang w:val="en-US" w:eastAsia="zh-CN"/>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center"/>
              <w:rPr>
                <w:rFonts w:hint="eastAsia" w:ascii="宋体" w:hAnsi="宋体" w:eastAsia="宋体" w:cs="宋体"/>
                <w:color w:val="auto"/>
                <w:sz w:val="24"/>
                <w:szCs w:val="24"/>
                <w:lang w:val="en-US" w:eastAsia="zh-CN"/>
              </w:rPr>
            </w:pPr>
          </w:p>
        </w:tc>
      </w:tr>
    </w:tbl>
    <w:p>
      <w:pPr>
        <w:pStyle w:val="15"/>
        <w:keepNext w:val="0"/>
        <w:keepLines w:val="0"/>
        <w:pageBreakBefore w:val="0"/>
        <w:numPr>
          <w:ilvl w:val="0"/>
          <w:numId w:val="0"/>
        </w:numPr>
        <w:wordWrap/>
        <w:overflowPunct/>
        <w:topLinePunct w:val="0"/>
        <w:bidi w:val="0"/>
        <w:spacing w:line="560" w:lineRule="exact"/>
        <w:rPr>
          <w:rFonts w:hint="eastAsia" w:ascii="宋体" w:hAnsi="宋体" w:eastAsia="宋体" w:cs="宋体"/>
          <w:sz w:val="24"/>
          <w:szCs w:val="24"/>
          <w:lang w:eastAsia="zh-CN"/>
        </w:rPr>
      </w:pPr>
    </w:p>
    <w:p>
      <w:pPr>
        <w:pStyle w:val="15"/>
        <w:keepNext w:val="0"/>
        <w:keepLines w:val="0"/>
        <w:pageBreakBefore w:val="0"/>
        <w:numPr>
          <w:ilvl w:val="0"/>
          <w:numId w:val="0"/>
        </w:numPr>
        <w:wordWrap/>
        <w:overflowPunct/>
        <w:topLinePunct w:val="0"/>
        <w:bidi w:val="0"/>
        <w:spacing w:line="560" w:lineRule="exact"/>
        <w:rPr>
          <w:rFonts w:hint="eastAsia" w:ascii="宋体" w:hAnsi="宋体" w:eastAsia="宋体" w:cs="宋体"/>
          <w:sz w:val="24"/>
          <w:szCs w:val="24"/>
          <w:lang w:eastAsia="zh-CN"/>
        </w:rPr>
      </w:pPr>
    </w:p>
    <w:p>
      <w:pPr>
        <w:pStyle w:val="15"/>
        <w:keepNext w:val="0"/>
        <w:keepLines w:val="0"/>
        <w:pageBreakBefore w:val="0"/>
        <w:numPr>
          <w:ilvl w:val="0"/>
          <w:numId w:val="0"/>
        </w:numPr>
        <w:wordWrap/>
        <w:overflowPunct/>
        <w:topLinePunct w:val="0"/>
        <w:bidi w:val="0"/>
        <w:spacing w:line="560" w:lineRule="exact"/>
        <w:rPr>
          <w:rFonts w:hint="eastAsia" w:ascii="宋体" w:hAnsi="宋体" w:eastAsia="宋体" w:cs="宋体"/>
          <w:sz w:val="24"/>
          <w:szCs w:val="24"/>
          <w:lang w:eastAsia="zh-CN"/>
        </w:rPr>
      </w:pPr>
    </w:p>
    <w:p>
      <w:pPr>
        <w:pStyle w:val="15"/>
        <w:keepNext w:val="0"/>
        <w:keepLines w:val="0"/>
        <w:pageBreakBefore w:val="0"/>
        <w:numPr>
          <w:ilvl w:val="0"/>
          <w:numId w:val="0"/>
        </w:numPr>
        <w:wordWrap/>
        <w:overflowPunct/>
        <w:topLinePunct w:val="0"/>
        <w:bidi w:val="0"/>
        <w:spacing w:line="560" w:lineRule="exact"/>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附件：</w:t>
      </w:r>
      <w:r>
        <w:rPr>
          <w:rFonts w:hint="eastAsia" w:ascii="宋体" w:hAnsi="宋体" w:eastAsia="宋体" w:cs="宋体"/>
          <w:sz w:val="24"/>
          <w:szCs w:val="24"/>
          <w:lang w:val="en-US" w:eastAsia="zh-CN"/>
        </w:rPr>
        <w:t>1.瑞丽市城市道路停车泊位数据统计表</w:t>
      </w:r>
    </w:p>
    <w:p>
      <w:pPr>
        <w:pStyle w:val="15"/>
        <w:keepNext w:val="0"/>
        <w:keepLines w:val="0"/>
        <w:pageBreakBefore w:val="0"/>
        <w:numPr>
          <w:ilvl w:val="0"/>
          <w:numId w:val="0"/>
        </w:numPr>
        <w:wordWrap/>
        <w:overflowPunct/>
        <w:topLinePunct w:val="0"/>
        <w:bidi w:val="0"/>
        <w:spacing w:line="560" w:lineRule="exact"/>
        <w:ind w:firstLine="720" w:firstLineChars="300"/>
        <w:outlineLvl w:val="9"/>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b w:val="0"/>
          <w:bCs w:val="0"/>
          <w:color w:val="auto"/>
          <w:sz w:val="24"/>
          <w:szCs w:val="24"/>
          <w:lang w:val="en-US" w:eastAsia="zh-CN"/>
        </w:rPr>
        <w:t>《瑞丽市城市道路停车泊位收费定价成本监审报告</w:t>
      </w:r>
      <w:r>
        <w:rPr>
          <w:rFonts w:hint="eastAsia" w:ascii="宋体" w:hAnsi="宋体" w:eastAsia="宋体" w:cs="宋体"/>
          <w:color w:val="auto"/>
          <w:sz w:val="24"/>
          <w:szCs w:val="24"/>
          <w:lang w:val="en-US" w:eastAsia="zh-CN"/>
        </w:rPr>
        <w:t>》</w:t>
      </w:r>
    </w:p>
    <w:p>
      <w:pPr>
        <w:pStyle w:val="15"/>
        <w:keepNext w:val="0"/>
        <w:keepLines w:val="0"/>
        <w:pageBreakBefore w:val="0"/>
        <w:numPr>
          <w:ilvl w:val="0"/>
          <w:numId w:val="0"/>
        </w:numPr>
        <w:wordWrap/>
        <w:overflowPunct/>
        <w:topLinePunct w:val="0"/>
        <w:bidi w:val="0"/>
        <w:spacing w:line="560" w:lineRule="exact"/>
        <w:ind w:firstLine="720" w:firstLineChars="3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 姐告边境贸易区车位规划（计价标准）表</w:t>
      </w:r>
    </w:p>
    <w:p>
      <w:pPr>
        <w:pStyle w:val="15"/>
        <w:keepNext w:val="0"/>
        <w:keepLines w:val="0"/>
        <w:pageBreakBefore w:val="0"/>
        <w:numPr>
          <w:ilvl w:val="0"/>
          <w:numId w:val="0"/>
        </w:numPr>
        <w:wordWrap/>
        <w:overflowPunct/>
        <w:topLinePunct w:val="0"/>
        <w:bidi w:val="0"/>
        <w:spacing w:line="560" w:lineRule="exact"/>
        <w:ind w:leftChars="200"/>
        <w:outlineLvl w:val="9"/>
        <w:rPr>
          <w:rFonts w:hint="eastAsia" w:ascii="宋体" w:hAnsi="宋体" w:eastAsia="宋体" w:cs="宋体"/>
          <w:color w:val="auto"/>
          <w:sz w:val="24"/>
          <w:szCs w:val="24"/>
          <w:lang w:val="en-US" w:eastAsia="zh-CN"/>
        </w:rPr>
      </w:pPr>
    </w:p>
    <w:p>
      <w:pPr>
        <w:keepNext w:val="0"/>
        <w:keepLines w:val="0"/>
        <w:pageBreakBefore w:val="0"/>
        <w:wordWrap/>
        <w:overflowPunct/>
        <w:topLinePunct w:val="0"/>
        <w:bidi w:val="0"/>
        <w:spacing w:line="560" w:lineRule="exact"/>
        <w:rPr>
          <w:rFonts w:hint="eastAsia" w:ascii="宋体" w:hAnsi="宋体" w:eastAsia="宋体" w:cs="宋体"/>
          <w:sz w:val="24"/>
          <w:szCs w:val="24"/>
        </w:rPr>
      </w:pPr>
    </w:p>
    <w:p>
      <w:pPr>
        <w:pStyle w:val="6"/>
        <w:keepNext w:val="0"/>
        <w:keepLines w:val="0"/>
        <w:pageBreakBefore w:val="0"/>
        <w:wordWrap/>
        <w:overflowPunct/>
        <w:topLinePunct w:val="0"/>
        <w:bidi w:val="0"/>
        <w:spacing w:line="560" w:lineRule="exact"/>
        <w:rPr>
          <w:rFonts w:hint="eastAsia" w:ascii="宋体" w:hAnsi="宋体" w:eastAsia="宋体" w:cs="宋体"/>
          <w:sz w:val="24"/>
          <w:szCs w:val="24"/>
        </w:rPr>
      </w:pPr>
    </w:p>
    <w:p>
      <w:pPr>
        <w:keepNext w:val="0"/>
        <w:keepLines w:val="0"/>
        <w:pageBreakBefore w:val="0"/>
        <w:wordWrap/>
        <w:overflowPunct/>
        <w:topLinePunct w:val="0"/>
        <w:bidi w:val="0"/>
        <w:spacing w:line="560" w:lineRule="exact"/>
        <w:rPr>
          <w:rFonts w:hint="eastAsia" w:ascii="宋体" w:hAnsi="宋体" w:eastAsia="宋体" w:cs="宋体"/>
          <w:sz w:val="24"/>
          <w:szCs w:val="24"/>
        </w:rPr>
      </w:pPr>
    </w:p>
    <w:p>
      <w:pPr>
        <w:pStyle w:val="6"/>
        <w:keepNext w:val="0"/>
        <w:keepLines w:val="0"/>
        <w:pageBreakBefore w:val="0"/>
        <w:wordWrap/>
        <w:overflowPunct/>
        <w:topLinePunct w:val="0"/>
        <w:bidi w:val="0"/>
        <w:spacing w:line="560" w:lineRule="exact"/>
        <w:ind w:firstLine="3840" w:firstLineChars="16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瑞丽市发展和改革局</w:t>
      </w:r>
    </w:p>
    <w:p>
      <w:pPr>
        <w:keepNext w:val="0"/>
        <w:keepLines w:val="0"/>
        <w:pageBreakBefore w:val="0"/>
        <w:wordWrap/>
        <w:overflowPunct/>
        <w:topLinePunct w:val="0"/>
        <w:bidi w:val="0"/>
        <w:spacing w:line="560" w:lineRule="exact"/>
        <w:rPr>
          <w:rFonts w:hint="eastAsia" w:ascii="宋体" w:hAnsi="宋体" w:eastAsia="宋体" w:cs="宋体"/>
          <w:sz w:val="24"/>
          <w:szCs w:val="24"/>
          <w:lang w:val="en-US" w:eastAsia="zh-CN"/>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hint="eastAsia" w:ascii="宋体" w:hAnsi="宋体" w:eastAsia="宋体" w:cs="宋体"/>
          <w:kern w:val="2"/>
          <w:sz w:val="24"/>
          <w:szCs w:val="24"/>
          <w:lang w:val="en-US" w:eastAsia="zh-CN" w:bidi="ar-SA"/>
        </w:rPr>
        <w:t xml:space="preserve">                            </w:t>
      </w:r>
      <w:r>
        <w:rPr>
          <w:rFonts w:hint="eastAsia" w:ascii="宋体" w:hAnsi="宋体" w:eastAsia="宋体" w:cs="宋体"/>
          <w:spacing w:val="11"/>
          <w:kern w:val="2"/>
          <w:sz w:val="24"/>
          <w:szCs w:val="24"/>
          <w:lang w:val="en-US" w:eastAsia="zh-CN" w:bidi="ar-SA"/>
        </w:rPr>
        <w:t xml:space="preserve">    </w:t>
      </w:r>
      <w:r>
        <w:rPr>
          <w:rFonts w:hint="eastAsia" w:ascii="宋体" w:hAnsi="宋体" w:eastAsia="宋体" w:cs="宋体"/>
          <w:kern w:val="2"/>
          <w:sz w:val="24"/>
          <w:szCs w:val="24"/>
          <w:lang w:val="en-US" w:eastAsia="zh-CN" w:bidi="ar-SA"/>
        </w:rPr>
        <w:t>2023年11月27日</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附件1：</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1"/>
        <w:gridCol w:w="1771"/>
        <w:gridCol w:w="1597"/>
        <w:gridCol w:w="884"/>
        <w:gridCol w:w="1771"/>
        <w:gridCol w:w="1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5000" w:type="pct"/>
            <w:gridSpan w:val="6"/>
            <w:tcBorders>
              <w:top w:val="nil"/>
              <w:left w:val="nil"/>
              <w:bottom w:val="nil"/>
              <w:right w:val="nil"/>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瑞丽市城市道路停车泊位数据统计表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96" w:type="pct"/>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一类区域</w:t>
            </w:r>
          </w:p>
        </w:tc>
        <w:tc>
          <w:tcPr>
            <w:tcW w:w="2503" w:type="pct"/>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二类区域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8"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路段</w:t>
            </w:r>
          </w:p>
        </w:tc>
        <w:tc>
          <w:tcPr>
            <w:tcW w:w="937"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备注</w:t>
            </w:r>
          </w:p>
        </w:tc>
        <w:tc>
          <w:tcPr>
            <w:tcW w:w="519"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路段</w:t>
            </w:r>
          </w:p>
        </w:tc>
        <w:tc>
          <w:tcPr>
            <w:tcW w:w="943"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8"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姐岗路</w:t>
            </w:r>
          </w:p>
        </w:tc>
        <w:tc>
          <w:tcPr>
            <w:tcW w:w="937"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双侧</w:t>
            </w:r>
          </w:p>
        </w:tc>
        <w:tc>
          <w:tcPr>
            <w:tcW w:w="519"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目瑙路</w:t>
            </w:r>
          </w:p>
        </w:tc>
        <w:tc>
          <w:tcPr>
            <w:tcW w:w="943"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8"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边城街</w:t>
            </w:r>
          </w:p>
        </w:tc>
        <w:tc>
          <w:tcPr>
            <w:tcW w:w="937"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双侧</w:t>
            </w:r>
          </w:p>
        </w:tc>
        <w:tc>
          <w:tcPr>
            <w:tcW w:w="519"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农垦路</w:t>
            </w:r>
          </w:p>
        </w:tc>
        <w:tc>
          <w:tcPr>
            <w:tcW w:w="943"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8"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卯喊路</w:t>
            </w:r>
          </w:p>
        </w:tc>
        <w:tc>
          <w:tcPr>
            <w:tcW w:w="937"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双侧</w:t>
            </w:r>
          </w:p>
        </w:tc>
        <w:tc>
          <w:tcPr>
            <w:tcW w:w="519"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瑞章路</w:t>
            </w:r>
          </w:p>
        </w:tc>
        <w:tc>
          <w:tcPr>
            <w:tcW w:w="943"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双侧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8"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新光路</w:t>
            </w:r>
          </w:p>
        </w:tc>
        <w:tc>
          <w:tcPr>
            <w:tcW w:w="937"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单侧</w:t>
            </w:r>
          </w:p>
        </w:tc>
        <w:tc>
          <w:tcPr>
            <w:tcW w:w="519"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瑞柠路</w:t>
            </w:r>
          </w:p>
        </w:tc>
        <w:tc>
          <w:tcPr>
            <w:tcW w:w="943"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8"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南卯街</w:t>
            </w:r>
          </w:p>
        </w:tc>
        <w:tc>
          <w:tcPr>
            <w:tcW w:w="937"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单侧</w:t>
            </w:r>
          </w:p>
        </w:tc>
        <w:tc>
          <w:tcPr>
            <w:tcW w:w="519"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宏瑞街</w:t>
            </w:r>
          </w:p>
        </w:tc>
        <w:tc>
          <w:tcPr>
            <w:tcW w:w="943"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8"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珠宝街</w:t>
            </w:r>
          </w:p>
        </w:tc>
        <w:tc>
          <w:tcPr>
            <w:tcW w:w="937"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单侧</w:t>
            </w:r>
          </w:p>
        </w:tc>
        <w:tc>
          <w:tcPr>
            <w:tcW w:w="519"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宏福巷</w:t>
            </w:r>
          </w:p>
        </w:tc>
        <w:tc>
          <w:tcPr>
            <w:tcW w:w="943"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8"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广母路</w:t>
            </w:r>
          </w:p>
        </w:tc>
        <w:tc>
          <w:tcPr>
            <w:tcW w:w="937"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双侧</w:t>
            </w:r>
          </w:p>
        </w:tc>
        <w:tc>
          <w:tcPr>
            <w:tcW w:w="519"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相罕路</w:t>
            </w:r>
          </w:p>
        </w:tc>
        <w:tc>
          <w:tcPr>
            <w:tcW w:w="943"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8"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文蚌路</w:t>
            </w:r>
          </w:p>
        </w:tc>
        <w:tc>
          <w:tcPr>
            <w:tcW w:w="937"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双侧</w:t>
            </w:r>
          </w:p>
        </w:tc>
        <w:tc>
          <w:tcPr>
            <w:tcW w:w="519"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斑色路</w:t>
            </w:r>
          </w:p>
        </w:tc>
        <w:tc>
          <w:tcPr>
            <w:tcW w:w="943"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双侧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8"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瑞江路</w:t>
            </w:r>
          </w:p>
        </w:tc>
        <w:tc>
          <w:tcPr>
            <w:tcW w:w="937"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双侧</w:t>
            </w:r>
          </w:p>
        </w:tc>
        <w:tc>
          <w:tcPr>
            <w:tcW w:w="519"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文蚌路</w:t>
            </w:r>
          </w:p>
        </w:tc>
        <w:tc>
          <w:tcPr>
            <w:tcW w:w="943"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双侧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8"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瑞京路</w:t>
            </w:r>
          </w:p>
        </w:tc>
        <w:tc>
          <w:tcPr>
            <w:tcW w:w="937"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双侧</w:t>
            </w:r>
          </w:p>
        </w:tc>
        <w:tc>
          <w:tcPr>
            <w:tcW w:w="519"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田园路</w:t>
            </w:r>
          </w:p>
        </w:tc>
        <w:tc>
          <w:tcPr>
            <w:tcW w:w="943"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8"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新安路</w:t>
            </w:r>
          </w:p>
        </w:tc>
        <w:tc>
          <w:tcPr>
            <w:tcW w:w="937"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单侧</w:t>
            </w:r>
          </w:p>
        </w:tc>
        <w:tc>
          <w:tcPr>
            <w:tcW w:w="519"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卯</w:t>
            </w:r>
            <w:r>
              <w:rPr>
                <w:rFonts w:hint="eastAsia" w:ascii="宋体" w:hAnsi="宋体" w:eastAsia="宋体" w:cs="宋体"/>
                <w:color w:val="000000"/>
                <w:sz w:val="24"/>
                <w:szCs w:val="24"/>
                <w:lang w:val="en-US" w:eastAsia="zh-CN"/>
              </w:rPr>
              <w:t>香</w:t>
            </w:r>
            <w:r>
              <w:rPr>
                <w:rFonts w:hint="eastAsia" w:ascii="宋体" w:hAnsi="宋体" w:eastAsia="宋体" w:cs="宋体"/>
                <w:color w:val="000000"/>
                <w:sz w:val="24"/>
                <w:szCs w:val="24"/>
              </w:rPr>
              <w:t>路</w:t>
            </w:r>
          </w:p>
        </w:tc>
        <w:tc>
          <w:tcPr>
            <w:tcW w:w="943"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8"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岗勐路</w:t>
            </w:r>
          </w:p>
        </w:tc>
        <w:tc>
          <w:tcPr>
            <w:tcW w:w="937"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单侧</w:t>
            </w:r>
          </w:p>
        </w:tc>
        <w:tc>
          <w:tcPr>
            <w:tcW w:w="519"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金泉路</w:t>
            </w:r>
          </w:p>
        </w:tc>
        <w:tc>
          <w:tcPr>
            <w:tcW w:w="943"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8"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弄莫路-广拉路</w:t>
            </w:r>
          </w:p>
        </w:tc>
        <w:tc>
          <w:tcPr>
            <w:tcW w:w="937"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双侧</w:t>
            </w:r>
          </w:p>
        </w:tc>
        <w:tc>
          <w:tcPr>
            <w:tcW w:w="519"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团结路</w:t>
            </w:r>
          </w:p>
        </w:tc>
        <w:tc>
          <w:tcPr>
            <w:tcW w:w="943"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8"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瑞柠路</w:t>
            </w:r>
          </w:p>
        </w:tc>
        <w:tc>
          <w:tcPr>
            <w:tcW w:w="937"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单侧</w:t>
            </w:r>
          </w:p>
        </w:tc>
        <w:tc>
          <w:tcPr>
            <w:tcW w:w="519"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光泰路</w:t>
            </w:r>
          </w:p>
        </w:tc>
        <w:tc>
          <w:tcPr>
            <w:tcW w:w="943"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8"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乐城街</w:t>
            </w:r>
          </w:p>
        </w:tc>
        <w:tc>
          <w:tcPr>
            <w:tcW w:w="937"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单侧</w:t>
            </w:r>
          </w:p>
        </w:tc>
        <w:tc>
          <w:tcPr>
            <w:tcW w:w="519"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翡翠路</w:t>
            </w:r>
          </w:p>
        </w:tc>
        <w:tc>
          <w:tcPr>
            <w:tcW w:w="943"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8"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16</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弄沙路</w:t>
            </w:r>
          </w:p>
        </w:tc>
        <w:tc>
          <w:tcPr>
            <w:tcW w:w="937"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单侧</w:t>
            </w:r>
          </w:p>
        </w:tc>
        <w:tc>
          <w:tcPr>
            <w:tcW w:w="519"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16</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飞海路</w:t>
            </w:r>
          </w:p>
        </w:tc>
        <w:tc>
          <w:tcPr>
            <w:tcW w:w="943"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8"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17</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田园路</w:t>
            </w:r>
          </w:p>
        </w:tc>
        <w:tc>
          <w:tcPr>
            <w:tcW w:w="937"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单侧</w:t>
            </w:r>
          </w:p>
        </w:tc>
        <w:tc>
          <w:tcPr>
            <w:tcW w:w="519"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17</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卯喊路</w:t>
            </w:r>
          </w:p>
        </w:tc>
        <w:tc>
          <w:tcPr>
            <w:tcW w:w="943"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双侧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8"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18</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团结路</w:t>
            </w:r>
          </w:p>
        </w:tc>
        <w:tc>
          <w:tcPr>
            <w:tcW w:w="937"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单侧</w:t>
            </w:r>
          </w:p>
        </w:tc>
        <w:tc>
          <w:tcPr>
            <w:tcW w:w="519"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18</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边城街</w:t>
            </w:r>
          </w:p>
        </w:tc>
        <w:tc>
          <w:tcPr>
            <w:tcW w:w="943"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双侧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8"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19</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勐卯</w:t>
            </w:r>
            <w:r>
              <w:rPr>
                <w:rFonts w:hint="eastAsia" w:ascii="宋体" w:hAnsi="宋体" w:eastAsia="宋体" w:cs="宋体"/>
                <w:color w:val="000000"/>
                <w:sz w:val="24"/>
                <w:szCs w:val="24"/>
                <w:lang w:val="en-US" w:eastAsia="zh-CN"/>
              </w:rPr>
              <w:t>大道</w:t>
            </w:r>
          </w:p>
        </w:tc>
        <w:tc>
          <w:tcPr>
            <w:tcW w:w="937"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双侧</w:t>
            </w:r>
          </w:p>
        </w:tc>
        <w:tc>
          <w:tcPr>
            <w:tcW w:w="519"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19</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南卯街</w:t>
            </w:r>
          </w:p>
        </w:tc>
        <w:tc>
          <w:tcPr>
            <w:tcW w:w="943"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8"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光泰路</w:t>
            </w:r>
          </w:p>
        </w:tc>
        <w:tc>
          <w:tcPr>
            <w:tcW w:w="937"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单侧</w:t>
            </w:r>
          </w:p>
        </w:tc>
        <w:tc>
          <w:tcPr>
            <w:tcW w:w="519"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民族街</w:t>
            </w:r>
          </w:p>
        </w:tc>
        <w:tc>
          <w:tcPr>
            <w:tcW w:w="943"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双侧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8"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right"/>
              <w:rPr>
                <w:rFonts w:hint="eastAsia" w:ascii="宋体" w:hAnsi="宋体" w:eastAsia="宋体" w:cs="宋体"/>
                <w:color w:val="000000"/>
                <w:sz w:val="24"/>
                <w:szCs w:val="24"/>
              </w:rPr>
            </w:pP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right"/>
              <w:rPr>
                <w:rFonts w:hint="eastAsia" w:ascii="宋体" w:hAnsi="宋体" w:eastAsia="宋体" w:cs="宋体"/>
                <w:color w:val="000000"/>
                <w:sz w:val="24"/>
                <w:szCs w:val="24"/>
              </w:rPr>
            </w:pPr>
          </w:p>
        </w:tc>
        <w:tc>
          <w:tcPr>
            <w:tcW w:w="937"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right"/>
              <w:rPr>
                <w:rFonts w:hint="eastAsia" w:ascii="宋体" w:hAnsi="宋体" w:eastAsia="宋体" w:cs="宋体"/>
                <w:color w:val="000000"/>
                <w:sz w:val="24"/>
                <w:szCs w:val="24"/>
              </w:rPr>
            </w:pPr>
          </w:p>
        </w:tc>
        <w:tc>
          <w:tcPr>
            <w:tcW w:w="519"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21</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泰和巷</w:t>
            </w:r>
          </w:p>
        </w:tc>
        <w:tc>
          <w:tcPr>
            <w:tcW w:w="943"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8"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right"/>
              <w:rPr>
                <w:rFonts w:hint="eastAsia" w:ascii="宋体" w:hAnsi="宋体" w:eastAsia="宋体" w:cs="宋体"/>
                <w:color w:val="000000"/>
                <w:sz w:val="24"/>
                <w:szCs w:val="24"/>
              </w:rPr>
            </w:pP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right"/>
              <w:rPr>
                <w:rFonts w:hint="eastAsia" w:ascii="宋体" w:hAnsi="宋体" w:eastAsia="宋体" w:cs="宋体"/>
                <w:color w:val="000000"/>
                <w:sz w:val="24"/>
                <w:szCs w:val="24"/>
              </w:rPr>
            </w:pPr>
          </w:p>
        </w:tc>
        <w:tc>
          <w:tcPr>
            <w:tcW w:w="937"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right"/>
              <w:rPr>
                <w:rFonts w:hint="eastAsia" w:ascii="宋体" w:hAnsi="宋体" w:eastAsia="宋体" w:cs="宋体"/>
                <w:color w:val="000000"/>
                <w:sz w:val="24"/>
                <w:szCs w:val="24"/>
              </w:rPr>
            </w:pPr>
          </w:p>
        </w:tc>
        <w:tc>
          <w:tcPr>
            <w:tcW w:w="519"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22</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友谊路</w:t>
            </w:r>
          </w:p>
        </w:tc>
        <w:tc>
          <w:tcPr>
            <w:tcW w:w="943"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8"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right"/>
              <w:rPr>
                <w:rFonts w:hint="eastAsia" w:ascii="宋体" w:hAnsi="宋体" w:eastAsia="宋体" w:cs="宋体"/>
                <w:color w:val="000000"/>
                <w:sz w:val="24"/>
                <w:szCs w:val="24"/>
              </w:rPr>
            </w:pP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right"/>
              <w:rPr>
                <w:rFonts w:hint="eastAsia" w:ascii="宋体" w:hAnsi="宋体" w:eastAsia="宋体" w:cs="宋体"/>
                <w:color w:val="000000"/>
                <w:sz w:val="24"/>
                <w:szCs w:val="24"/>
              </w:rPr>
            </w:pPr>
          </w:p>
        </w:tc>
        <w:tc>
          <w:tcPr>
            <w:tcW w:w="937"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right"/>
              <w:rPr>
                <w:rFonts w:hint="eastAsia" w:ascii="宋体" w:hAnsi="宋体" w:eastAsia="宋体" w:cs="宋体"/>
                <w:color w:val="000000"/>
                <w:sz w:val="24"/>
                <w:szCs w:val="24"/>
              </w:rPr>
            </w:pPr>
          </w:p>
        </w:tc>
        <w:tc>
          <w:tcPr>
            <w:tcW w:w="519"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23</w:t>
            </w:r>
          </w:p>
        </w:tc>
        <w:tc>
          <w:tcPr>
            <w:tcW w:w="1040"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富民路</w:t>
            </w:r>
          </w:p>
        </w:tc>
        <w:tc>
          <w:tcPr>
            <w:tcW w:w="943" w:type="pct"/>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单侧</w:t>
            </w:r>
          </w:p>
        </w:tc>
      </w:tr>
    </w:tbl>
    <w:p>
      <w:pPr>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sz w:val="24"/>
          <w:szCs w:val="24"/>
        </w:rPr>
      </w:pPr>
    </w:p>
    <w:sectPr>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panose1 w:val="02020404030301010803"/>
    <w:charset w:val="00"/>
    <w:family w:val="roman"/>
    <w:pitch w:val="default"/>
    <w:sig w:usb0="00000287" w:usb1="00000000" w:usb2="00000000" w:usb3="00000000" w:csb0="0000009F" w:csb1="DFD70000"/>
  </w:font>
  <w:font w:name="方正仿宋_GBK">
    <w:panose1 w:val="03000509000000000000"/>
    <w:charset w:val="86"/>
    <w:family w:val="script"/>
    <w:pitch w:val="default"/>
    <w:sig w:usb0="00000001" w:usb1="080E0000" w:usb2="00000000" w:usb3="00000000" w:csb0="00040000" w:csb1="00000000"/>
    <w:embedRegular r:id="rId1" w:fontKey="{759D9BB9-5F9D-49B7-91C8-BE25B7BDA6AB}"/>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embedRegular r:id="rId2" w:fontKey="{2A6A04E6-39F1-4E0F-8D71-CE146ACA3D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sz w:val="32"/>
                              <w:szCs w:val="32"/>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宋体"/>
                        <w:sz w:val="32"/>
                        <w:szCs w:val="32"/>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7744B4"/>
    <w:multiLevelType w:val="singleLevel"/>
    <w:tmpl w:val="507744B4"/>
    <w:lvl w:ilvl="0" w:tentative="0">
      <w:start w:val="3"/>
      <w:numFmt w:val="decimal"/>
      <w:suff w:val="nothing"/>
      <w:lvlText w:val="（%1）"/>
      <w:lvlJc w:val="left"/>
    </w:lvl>
  </w:abstractNum>
  <w:abstractNum w:abstractNumId="1">
    <w:nsid w:val="594967DB"/>
    <w:multiLevelType w:val="singleLevel"/>
    <w:tmpl w:val="594967DB"/>
    <w:lvl w:ilvl="0" w:tentative="0">
      <w:start w:val="2"/>
      <w:numFmt w:val="decimal"/>
      <w:lvlText w:val="%1."/>
      <w:lvlJc w:val="left"/>
      <w:pPr>
        <w:tabs>
          <w:tab w:val="left" w:pos="312"/>
        </w:tabs>
      </w:pPr>
    </w:lvl>
  </w:abstractNum>
  <w:abstractNum w:abstractNumId="2">
    <w:nsid w:val="742052E6"/>
    <w:multiLevelType w:val="singleLevel"/>
    <w:tmpl w:val="742052E6"/>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wNWIxZjhkM2UwN2U1OWI2ZDRjNTI5NjgxODY1YmIifQ=="/>
    <w:docVar w:name="DocumentID" w:val="{B2A37281-F267-4E49-8D04-078FF405DDEE}"/>
    <w:docVar w:name="DocumentName" w:val="瑞丽市城市道路停车泊位停放服务试行价格方案（送审稿）"/>
  </w:docVars>
  <w:rsids>
    <w:rsidRoot w:val="00172A27"/>
    <w:rsid w:val="02E42D38"/>
    <w:rsid w:val="04C335CE"/>
    <w:rsid w:val="04F217BD"/>
    <w:rsid w:val="0661309E"/>
    <w:rsid w:val="076444C8"/>
    <w:rsid w:val="08C71325"/>
    <w:rsid w:val="09C94AB7"/>
    <w:rsid w:val="09D122E9"/>
    <w:rsid w:val="0A3A2688"/>
    <w:rsid w:val="0A4F768C"/>
    <w:rsid w:val="0B5C3E34"/>
    <w:rsid w:val="0BCB7629"/>
    <w:rsid w:val="0D272220"/>
    <w:rsid w:val="0D7978AA"/>
    <w:rsid w:val="0D993CD9"/>
    <w:rsid w:val="0EDA7421"/>
    <w:rsid w:val="0EE54404"/>
    <w:rsid w:val="0F182E66"/>
    <w:rsid w:val="11692E07"/>
    <w:rsid w:val="1399374C"/>
    <w:rsid w:val="13C50D8E"/>
    <w:rsid w:val="14A800EA"/>
    <w:rsid w:val="151B08BC"/>
    <w:rsid w:val="1565422D"/>
    <w:rsid w:val="15B526AD"/>
    <w:rsid w:val="162B4B2F"/>
    <w:rsid w:val="16DE6045"/>
    <w:rsid w:val="17F453F5"/>
    <w:rsid w:val="19341F4D"/>
    <w:rsid w:val="1A3441CE"/>
    <w:rsid w:val="1D305121"/>
    <w:rsid w:val="1DC67833"/>
    <w:rsid w:val="1DCB4E4A"/>
    <w:rsid w:val="1DE13B00"/>
    <w:rsid w:val="1DF0665E"/>
    <w:rsid w:val="1E200A3C"/>
    <w:rsid w:val="1E3E4988"/>
    <w:rsid w:val="1E917524"/>
    <w:rsid w:val="1ECB0BF3"/>
    <w:rsid w:val="21DD6EFA"/>
    <w:rsid w:val="22DF561F"/>
    <w:rsid w:val="23221CEF"/>
    <w:rsid w:val="25E940BF"/>
    <w:rsid w:val="261A420B"/>
    <w:rsid w:val="28221B0A"/>
    <w:rsid w:val="28D04B35"/>
    <w:rsid w:val="29D83783"/>
    <w:rsid w:val="2A273408"/>
    <w:rsid w:val="2C0D4AB3"/>
    <w:rsid w:val="2DD613CD"/>
    <w:rsid w:val="2DF857E7"/>
    <w:rsid w:val="30287924"/>
    <w:rsid w:val="305F41CC"/>
    <w:rsid w:val="307A5774"/>
    <w:rsid w:val="310149B3"/>
    <w:rsid w:val="31F44517"/>
    <w:rsid w:val="326E42CA"/>
    <w:rsid w:val="32827D75"/>
    <w:rsid w:val="33016EEC"/>
    <w:rsid w:val="340F73E6"/>
    <w:rsid w:val="343C3F54"/>
    <w:rsid w:val="36774F9B"/>
    <w:rsid w:val="374675C3"/>
    <w:rsid w:val="38156E11"/>
    <w:rsid w:val="38442801"/>
    <w:rsid w:val="3CAC611A"/>
    <w:rsid w:val="3DF17B5D"/>
    <w:rsid w:val="3E8F2A7E"/>
    <w:rsid w:val="3EF21C66"/>
    <w:rsid w:val="42132798"/>
    <w:rsid w:val="42D02437"/>
    <w:rsid w:val="42F56341"/>
    <w:rsid w:val="43B503D2"/>
    <w:rsid w:val="457E617A"/>
    <w:rsid w:val="463F28E5"/>
    <w:rsid w:val="486F624E"/>
    <w:rsid w:val="49BF6D61"/>
    <w:rsid w:val="4ADB7BCB"/>
    <w:rsid w:val="4B4439C2"/>
    <w:rsid w:val="4B8C0A01"/>
    <w:rsid w:val="4EEC684A"/>
    <w:rsid w:val="531620E8"/>
    <w:rsid w:val="538F59F6"/>
    <w:rsid w:val="54843081"/>
    <w:rsid w:val="552501A9"/>
    <w:rsid w:val="552F11A9"/>
    <w:rsid w:val="56DD2A92"/>
    <w:rsid w:val="57462870"/>
    <w:rsid w:val="57580F21"/>
    <w:rsid w:val="5AD246D0"/>
    <w:rsid w:val="5E3653EC"/>
    <w:rsid w:val="5F622211"/>
    <w:rsid w:val="617050B9"/>
    <w:rsid w:val="61D46BD4"/>
    <w:rsid w:val="64D12624"/>
    <w:rsid w:val="65405764"/>
    <w:rsid w:val="65474383"/>
    <w:rsid w:val="65F1152C"/>
    <w:rsid w:val="661B0F0D"/>
    <w:rsid w:val="663F2278"/>
    <w:rsid w:val="668120DB"/>
    <w:rsid w:val="68620EDE"/>
    <w:rsid w:val="692F4A08"/>
    <w:rsid w:val="6A042842"/>
    <w:rsid w:val="6B243319"/>
    <w:rsid w:val="6C21380F"/>
    <w:rsid w:val="704716DB"/>
    <w:rsid w:val="72275320"/>
    <w:rsid w:val="725C0F31"/>
    <w:rsid w:val="72807902"/>
    <w:rsid w:val="737A5923"/>
    <w:rsid w:val="792C76C0"/>
    <w:rsid w:val="7A8157E9"/>
    <w:rsid w:val="7BEB5610"/>
    <w:rsid w:val="7D7103AB"/>
    <w:rsid w:val="7E0B4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黑体" w:cs="Times New Roman"/>
      <w:b/>
      <w:kern w:val="44"/>
      <w:sz w:val="28"/>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楷体_GB2312" w:cs="Times New Roman"/>
      <w:b/>
      <w:sz w:val="28"/>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ascii="Times New Roman" w:hAnsi="Times New Roman" w:eastAsia="仿宋_GB2312" w:cs="Times New Roman"/>
      <w:b/>
      <w:sz w:val="24"/>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仿宋_GB2312" w:cs="Times New Roman"/>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rPr>
      <w:rFonts w:hint="eastAsi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qFormat/>
    <w:uiPriority w:val="0"/>
    <w:pPr>
      <w:widowControl w:val="0"/>
      <w:spacing w:before="100" w:beforeAutospacing="1" w:after="100" w:afterAutospacing="1" w:line="240" w:lineRule="auto"/>
      <w:jc w:val="left"/>
    </w:pPr>
    <w:rPr>
      <w:rFonts w:ascii="宋体" w:hAnsi="Times New Roman" w:eastAsia="宋体" w:cs="Times New Roman"/>
      <w:kern w:val="2"/>
      <w:sz w:val="24"/>
      <w:szCs w:val="21"/>
      <w:lang w:val="en-US" w:eastAsia="zh-CN" w:bidi="ar-SA"/>
    </w:rPr>
  </w:style>
  <w:style w:type="table" w:styleId="11">
    <w:name w:val="Table Grid"/>
    <w:basedOn w:val="10"/>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TOC 标题1"/>
    <w:basedOn w:val="2"/>
    <w:next w:val="1"/>
    <w:qFormat/>
    <w:uiPriority w:val="99"/>
    <w:pPr>
      <w:widowControl/>
      <w:spacing w:before="240" w:after="0" w:line="259" w:lineRule="auto"/>
      <w:jc w:val="left"/>
      <w:outlineLvl w:val="9"/>
    </w:pPr>
    <w:rPr>
      <w:rFonts w:ascii="Cambria" w:hAnsi="Cambria"/>
      <w:b w:val="0"/>
      <w:color w:val="365F91"/>
      <w:kern w:val="0"/>
      <w:sz w:val="32"/>
      <w:szCs w:val="32"/>
    </w:rPr>
  </w:style>
  <w:style w:type="paragraph" w:customStyle="1" w:styleId="15">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7"/>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17">
    <w:name w:val="图表目录1"/>
    <w:basedOn w:val="16"/>
    <w:next w:val="16"/>
    <w:qFormat/>
    <w:uiPriority w:val="0"/>
    <w:pPr>
      <w:ind w:left="200" w:leftChars="200" w:hanging="200" w:hangingChars="200"/>
    </w:pPr>
  </w:style>
  <w:style w:type="paragraph" w:customStyle="1" w:styleId="18">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文本 New New"/>
    <w:basedOn w:val="18"/>
    <w:qFormat/>
    <w:uiPriority w:val="0"/>
    <w:pPr>
      <w:widowControl/>
      <w:spacing w:after="120" w:afterLines="0"/>
      <w:jc w:val="left"/>
    </w:pPr>
    <w:rPr>
      <w:rFonts w:ascii="Garamond" w:hAnsi="Garamond"/>
      <w:kern w:val="0"/>
      <w:sz w:val="2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4228</Words>
  <Characters>4570</Characters>
  <Lines>0</Lines>
  <Paragraphs>0</Paragraphs>
  <TotalTime>20</TotalTime>
  <ScaleCrop>false</ScaleCrop>
  <LinksUpToDate>false</LinksUpToDate>
  <CharactersWithSpaces>4625</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2023-10-24T02:40:00Z</dcterms:created>
  <dc:creator>记嘚快乐</dc:creator>
  <cp:lastModifiedBy>李由</cp:lastModifiedBy>
  <dcterms:modified xsi:type="dcterms:W3CDTF">2023-11-27T08:49:29Z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5FC0F7F6D32744FE8D6079C7556214D3_13</vt:lpwstr>
  </property>
</Properties>
</file>