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687657">
      <w:pPr>
        <w:spacing w:before="133" w:beforeLines="0" w:afterLines="0" w:line="192" w:lineRule="auto"/>
        <w:ind w:left="400"/>
        <w:rPr>
          <w:rFonts w:hint="eastAsia" w:ascii="微软雅黑" w:hAnsi="微软雅黑" w:eastAsia="微软雅黑" w:cs="微软雅黑"/>
          <w:sz w:val="31"/>
          <w:szCs w:val="31"/>
        </w:rPr>
      </w:pPr>
      <w:bookmarkStart w:id="0" w:name="_GoBack"/>
      <w:bookmarkEnd w:id="0"/>
      <w:r>
        <w:rPr>
          <w:rFonts w:hint="eastAsia" w:ascii="微软雅黑" w:hAnsi="微软雅黑" w:eastAsia="微软雅黑" w:cs="微软雅黑"/>
          <w:spacing w:val="-4"/>
          <w:sz w:val="31"/>
          <w:szCs w:val="31"/>
        </w:rPr>
        <w:t>附件</w:t>
      </w:r>
      <w:r>
        <w:rPr>
          <w:rFonts w:hint="eastAsia" w:ascii="微软雅黑" w:hAnsi="微软雅黑" w:eastAsia="微软雅黑" w:cs="微软雅黑"/>
          <w:spacing w:val="18"/>
          <w:sz w:val="31"/>
          <w:szCs w:val="31"/>
        </w:rPr>
        <w:t xml:space="preserve"> </w:t>
      </w:r>
      <w:r>
        <w:rPr>
          <w:rFonts w:hint="eastAsia" w:ascii="微软雅黑" w:hAnsi="微软雅黑" w:eastAsia="微软雅黑" w:cs="微软雅黑"/>
          <w:spacing w:val="-4"/>
          <w:sz w:val="31"/>
          <w:szCs w:val="31"/>
        </w:rPr>
        <w:t>1</w:t>
      </w:r>
    </w:p>
    <w:p w14:paraId="7F9FC5FA">
      <w:pPr>
        <w:spacing w:beforeLines="0" w:afterLines="0" w:line="261" w:lineRule="auto"/>
        <w:rPr>
          <w:rFonts w:hint="default"/>
          <w:sz w:val="21"/>
          <w:szCs w:val="21"/>
        </w:rPr>
      </w:pPr>
    </w:p>
    <w:p w14:paraId="6D161A44">
      <w:pPr>
        <w:spacing w:before="155" w:beforeLines="0" w:afterLines="0" w:line="233" w:lineRule="auto"/>
        <w:ind w:left="3719"/>
        <w:outlineLvl w:val="0"/>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pacing w:val="20"/>
          <w:sz w:val="40"/>
          <w:szCs w:val="40"/>
        </w:rPr>
        <w:t>财政金融协同促内需贷款贴息政策一览表</w:t>
      </w:r>
    </w:p>
    <w:p w14:paraId="4B812AED">
      <w:pPr>
        <w:spacing w:before="216" w:beforeLines="0" w:afterLines="0"/>
        <w:rPr>
          <w:rFonts w:hint="default"/>
          <w:sz w:val="21"/>
          <w:szCs w:val="21"/>
        </w:rPr>
      </w:pPr>
    </w:p>
    <w:tbl>
      <w:tblPr>
        <w:tblStyle w:val="5"/>
        <w:tblW w:w="13852" w:type="dxa"/>
        <w:tblInd w:w="3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5"/>
        <w:gridCol w:w="3235"/>
        <w:gridCol w:w="2704"/>
        <w:gridCol w:w="3165"/>
        <w:gridCol w:w="3083"/>
      </w:tblGrid>
      <w:tr w14:paraId="098AF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9"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5EF3675">
            <w:pPr>
              <w:spacing w:before="319" w:beforeLines="0" w:afterLines="0" w:line="300" w:lineRule="exact"/>
              <w:ind w:left="596"/>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政策</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A178588">
            <w:pPr>
              <w:spacing w:before="318" w:beforeLines="0" w:afterLines="0" w:line="300" w:lineRule="exact"/>
              <w:ind w:left="423"/>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个人消费贷款贴息政策</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5FA776B">
            <w:pPr>
              <w:spacing w:before="119" w:beforeLines="0" w:afterLines="0" w:line="300" w:lineRule="exact"/>
              <w:ind w:left="636" w:right="510" w:hanging="120"/>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服务业经营主体贷款贴息政策</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207381C">
            <w:pPr>
              <w:spacing w:before="318" w:beforeLines="0" w:afterLines="0" w:line="300" w:lineRule="exact"/>
              <w:ind w:left="392"/>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设备更新贷款贴息政策</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5773F54">
            <w:pPr>
              <w:spacing w:before="318" w:beforeLines="0" w:afterLines="0" w:line="300" w:lineRule="exact"/>
              <w:ind w:left="247"/>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中小微企业贷款贴息政策</w:t>
            </w:r>
          </w:p>
        </w:tc>
      </w:tr>
      <w:tr w14:paraId="27824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5"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A199C39">
            <w:pPr>
              <w:spacing w:before="114" w:beforeLines="0" w:afterLines="0" w:line="300" w:lineRule="exact"/>
              <w:ind w:left="597"/>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执行</w:t>
            </w:r>
          </w:p>
          <w:p w14:paraId="06795326">
            <w:pPr>
              <w:spacing w:before="78" w:beforeLines="0" w:afterLines="0" w:line="300" w:lineRule="exact"/>
              <w:ind w:left="597"/>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期限</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218F95C">
            <w:pPr>
              <w:pStyle w:val="7"/>
              <w:spacing w:before="115" w:beforeLines="0" w:afterLines="0" w:line="300" w:lineRule="exact"/>
              <w:ind w:left="635"/>
              <w:rPr>
                <w:rFonts w:hint="eastAsia"/>
                <w:sz w:val="24"/>
                <w:szCs w:val="24"/>
              </w:rPr>
            </w:pPr>
            <w:r>
              <w:rPr>
                <w:rFonts w:hint="eastAsia" w:ascii="宋体" w:hAnsi="宋体" w:eastAsia="宋体" w:cs="宋体"/>
                <w:spacing w:val="-12"/>
                <w:sz w:val="24"/>
                <w:szCs w:val="24"/>
              </w:rPr>
              <w:t>2025</w:t>
            </w:r>
            <w:r>
              <w:rPr>
                <w:rFonts w:hint="eastAsia" w:ascii="宋体" w:hAnsi="宋体" w:eastAsia="宋体" w:cs="宋体"/>
                <w:spacing w:val="-40"/>
                <w:sz w:val="24"/>
                <w:szCs w:val="24"/>
              </w:rPr>
              <w:t xml:space="preserve"> </w:t>
            </w:r>
            <w:r>
              <w:rPr>
                <w:rFonts w:hint="eastAsia"/>
                <w:spacing w:val="-12"/>
                <w:sz w:val="24"/>
                <w:szCs w:val="24"/>
              </w:rPr>
              <w:t>年</w:t>
            </w:r>
            <w:r>
              <w:rPr>
                <w:rFonts w:hint="eastAsia"/>
                <w:spacing w:val="-50"/>
                <w:sz w:val="24"/>
                <w:szCs w:val="24"/>
              </w:rPr>
              <w:t xml:space="preserve"> </w:t>
            </w:r>
            <w:r>
              <w:rPr>
                <w:rFonts w:hint="eastAsia" w:ascii="宋体" w:hAnsi="宋体" w:eastAsia="宋体" w:cs="宋体"/>
                <w:spacing w:val="-12"/>
                <w:sz w:val="24"/>
                <w:szCs w:val="24"/>
              </w:rPr>
              <w:t>9</w:t>
            </w:r>
            <w:r>
              <w:rPr>
                <w:rFonts w:hint="eastAsia" w:ascii="宋体" w:hAnsi="宋体" w:eastAsia="宋体" w:cs="宋体"/>
                <w:spacing w:val="-38"/>
                <w:sz w:val="24"/>
                <w:szCs w:val="24"/>
              </w:rPr>
              <w:t xml:space="preserve"> </w:t>
            </w:r>
            <w:r>
              <w:rPr>
                <w:rFonts w:hint="eastAsia"/>
                <w:spacing w:val="-12"/>
                <w:sz w:val="24"/>
                <w:szCs w:val="24"/>
              </w:rPr>
              <w:t>月</w:t>
            </w:r>
            <w:r>
              <w:rPr>
                <w:rFonts w:hint="eastAsia"/>
                <w:spacing w:val="-33"/>
                <w:sz w:val="24"/>
                <w:szCs w:val="24"/>
              </w:rPr>
              <w:t xml:space="preserve"> </w:t>
            </w:r>
            <w:r>
              <w:rPr>
                <w:rFonts w:hint="eastAsia" w:ascii="宋体" w:hAnsi="宋体" w:eastAsia="宋体" w:cs="宋体"/>
                <w:spacing w:val="-12"/>
                <w:sz w:val="24"/>
                <w:szCs w:val="24"/>
              </w:rPr>
              <w:t xml:space="preserve">1 </w:t>
            </w:r>
            <w:r>
              <w:rPr>
                <w:rFonts w:hint="eastAsia"/>
                <w:spacing w:val="-12"/>
                <w:sz w:val="24"/>
                <w:szCs w:val="24"/>
              </w:rPr>
              <w:t>日—</w:t>
            </w:r>
          </w:p>
          <w:p w14:paraId="341C7E80">
            <w:pPr>
              <w:pStyle w:val="7"/>
              <w:spacing w:before="119" w:beforeLines="0" w:afterLines="0" w:line="300" w:lineRule="exact"/>
              <w:ind w:left="635"/>
              <w:rPr>
                <w:rFonts w:hint="eastAsia"/>
                <w:sz w:val="24"/>
                <w:szCs w:val="24"/>
              </w:rPr>
            </w:pPr>
            <w:r>
              <w:rPr>
                <w:rFonts w:hint="eastAsia" w:ascii="宋体" w:hAnsi="宋体" w:eastAsia="宋体" w:cs="宋体"/>
                <w:spacing w:val="-8"/>
                <w:sz w:val="24"/>
                <w:szCs w:val="24"/>
              </w:rPr>
              <w:t>2026</w:t>
            </w:r>
            <w:r>
              <w:rPr>
                <w:rFonts w:hint="eastAsia" w:ascii="宋体" w:hAnsi="宋体" w:eastAsia="宋体" w:cs="宋体"/>
                <w:spacing w:val="-46"/>
                <w:sz w:val="24"/>
                <w:szCs w:val="24"/>
              </w:rPr>
              <w:t xml:space="preserve"> </w:t>
            </w:r>
            <w:r>
              <w:rPr>
                <w:rFonts w:hint="eastAsia"/>
                <w:spacing w:val="-8"/>
                <w:sz w:val="24"/>
                <w:szCs w:val="24"/>
              </w:rPr>
              <w:t>年</w:t>
            </w:r>
            <w:r>
              <w:rPr>
                <w:rFonts w:hint="eastAsia"/>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38"/>
                <w:sz w:val="24"/>
                <w:szCs w:val="24"/>
              </w:rPr>
              <w:t xml:space="preserve"> </w:t>
            </w:r>
            <w:r>
              <w:rPr>
                <w:rFonts w:hint="eastAsia"/>
                <w:spacing w:val="-8"/>
                <w:sz w:val="24"/>
                <w:szCs w:val="24"/>
              </w:rPr>
              <w:t>月</w:t>
            </w:r>
            <w:r>
              <w:rPr>
                <w:rFonts w:hint="eastAsia"/>
                <w:spacing w:val="-46"/>
                <w:sz w:val="24"/>
                <w:szCs w:val="24"/>
              </w:rPr>
              <w:t xml:space="preserve"> </w:t>
            </w:r>
            <w:r>
              <w:rPr>
                <w:rFonts w:hint="eastAsia" w:ascii="宋体" w:hAnsi="宋体" w:eastAsia="宋体" w:cs="宋体"/>
                <w:spacing w:val="-8"/>
                <w:sz w:val="24"/>
                <w:szCs w:val="24"/>
              </w:rPr>
              <w:t xml:space="preserve">31 </w:t>
            </w:r>
            <w:r>
              <w:rPr>
                <w:rFonts w:hint="eastAsia"/>
                <w:spacing w:val="-8"/>
                <w:sz w:val="24"/>
                <w:szCs w:val="24"/>
              </w:rPr>
              <w:t>日</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FF94EFF">
            <w:pPr>
              <w:pStyle w:val="7"/>
              <w:spacing w:before="115" w:beforeLines="0" w:afterLines="0" w:line="300" w:lineRule="exact"/>
              <w:ind w:left="311"/>
              <w:rPr>
                <w:rFonts w:hint="eastAsia"/>
                <w:sz w:val="24"/>
                <w:szCs w:val="24"/>
              </w:rPr>
            </w:pPr>
            <w:r>
              <w:rPr>
                <w:rFonts w:hint="eastAsia" w:ascii="宋体" w:hAnsi="宋体" w:eastAsia="宋体" w:cs="宋体"/>
                <w:spacing w:val="-11"/>
                <w:sz w:val="24"/>
                <w:szCs w:val="24"/>
              </w:rPr>
              <w:t>2025</w:t>
            </w:r>
            <w:r>
              <w:rPr>
                <w:rFonts w:hint="eastAsia" w:ascii="宋体" w:hAnsi="宋体" w:eastAsia="宋体" w:cs="宋体"/>
                <w:spacing w:val="-44"/>
                <w:sz w:val="24"/>
                <w:szCs w:val="24"/>
              </w:rPr>
              <w:t xml:space="preserve"> </w:t>
            </w:r>
            <w:r>
              <w:rPr>
                <w:rFonts w:hint="eastAsia"/>
                <w:spacing w:val="-11"/>
                <w:sz w:val="24"/>
                <w:szCs w:val="24"/>
              </w:rPr>
              <w:t>年</w:t>
            </w:r>
            <w:r>
              <w:rPr>
                <w:rFonts w:hint="eastAsia"/>
                <w:spacing w:val="-46"/>
                <w:sz w:val="24"/>
                <w:szCs w:val="24"/>
              </w:rPr>
              <w:t xml:space="preserve"> </w:t>
            </w:r>
            <w:r>
              <w:rPr>
                <w:rFonts w:hint="eastAsia" w:ascii="宋体" w:hAnsi="宋体" w:eastAsia="宋体" w:cs="宋体"/>
                <w:spacing w:val="-11"/>
                <w:sz w:val="24"/>
                <w:szCs w:val="24"/>
              </w:rPr>
              <w:t>3</w:t>
            </w:r>
            <w:r>
              <w:rPr>
                <w:rFonts w:hint="eastAsia" w:ascii="宋体" w:hAnsi="宋体" w:eastAsia="宋体" w:cs="宋体"/>
                <w:spacing w:val="-38"/>
                <w:sz w:val="24"/>
                <w:szCs w:val="24"/>
              </w:rPr>
              <w:t xml:space="preserve"> </w:t>
            </w:r>
            <w:r>
              <w:rPr>
                <w:rFonts w:hint="eastAsia"/>
                <w:spacing w:val="-11"/>
                <w:sz w:val="24"/>
                <w:szCs w:val="24"/>
              </w:rPr>
              <w:t>月</w:t>
            </w:r>
            <w:r>
              <w:rPr>
                <w:rFonts w:hint="eastAsia"/>
                <w:spacing w:val="-33"/>
                <w:sz w:val="24"/>
                <w:szCs w:val="24"/>
              </w:rPr>
              <w:t xml:space="preserve"> </w:t>
            </w:r>
            <w:r>
              <w:rPr>
                <w:rFonts w:hint="eastAsia" w:ascii="宋体" w:hAnsi="宋体" w:eastAsia="宋体" w:cs="宋体"/>
                <w:spacing w:val="-11"/>
                <w:sz w:val="24"/>
                <w:szCs w:val="24"/>
              </w:rPr>
              <w:t xml:space="preserve">16 </w:t>
            </w:r>
            <w:r>
              <w:rPr>
                <w:rFonts w:hint="eastAsia"/>
                <w:spacing w:val="-11"/>
                <w:sz w:val="24"/>
                <w:szCs w:val="24"/>
              </w:rPr>
              <w:t>日—</w:t>
            </w:r>
          </w:p>
          <w:p w14:paraId="086A1F71">
            <w:pPr>
              <w:pStyle w:val="7"/>
              <w:spacing w:before="119" w:beforeLines="0" w:afterLines="0" w:line="300" w:lineRule="exact"/>
              <w:ind w:left="371"/>
              <w:rPr>
                <w:rFonts w:hint="eastAsia"/>
                <w:sz w:val="24"/>
                <w:szCs w:val="24"/>
              </w:rPr>
            </w:pPr>
            <w:r>
              <w:rPr>
                <w:rFonts w:hint="eastAsia" w:ascii="宋体" w:hAnsi="宋体" w:eastAsia="宋体" w:cs="宋体"/>
                <w:spacing w:val="-8"/>
                <w:sz w:val="24"/>
                <w:szCs w:val="24"/>
              </w:rPr>
              <w:t>2026</w:t>
            </w:r>
            <w:r>
              <w:rPr>
                <w:rFonts w:hint="eastAsia" w:ascii="宋体" w:hAnsi="宋体" w:eastAsia="宋体" w:cs="宋体"/>
                <w:spacing w:val="-46"/>
                <w:sz w:val="24"/>
                <w:szCs w:val="24"/>
              </w:rPr>
              <w:t xml:space="preserve"> </w:t>
            </w:r>
            <w:r>
              <w:rPr>
                <w:rFonts w:hint="eastAsia"/>
                <w:spacing w:val="-8"/>
                <w:sz w:val="24"/>
                <w:szCs w:val="24"/>
              </w:rPr>
              <w:t>年</w:t>
            </w:r>
            <w:r>
              <w:rPr>
                <w:rFonts w:hint="eastAsia"/>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38"/>
                <w:sz w:val="24"/>
                <w:szCs w:val="24"/>
              </w:rPr>
              <w:t xml:space="preserve"> </w:t>
            </w:r>
            <w:r>
              <w:rPr>
                <w:rFonts w:hint="eastAsia"/>
                <w:spacing w:val="-8"/>
                <w:sz w:val="24"/>
                <w:szCs w:val="24"/>
              </w:rPr>
              <w:t>月</w:t>
            </w:r>
            <w:r>
              <w:rPr>
                <w:rFonts w:hint="eastAsia"/>
                <w:spacing w:val="-46"/>
                <w:sz w:val="24"/>
                <w:szCs w:val="24"/>
              </w:rPr>
              <w:t xml:space="preserve"> </w:t>
            </w:r>
            <w:r>
              <w:rPr>
                <w:rFonts w:hint="eastAsia" w:ascii="宋体" w:hAnsi="宋体" w:eastAsia="宋体" w:cs="宋体"/>
                <w:spacing w:val="-8"/>
                <w:sz w:val="24"/>
                <w:szCs w:val="24"/>
              </w:rPr>
              <w:t xml:space="preserve">31 </w:t>
            </w:r>
            <w:r>
              <w:rPr>
                <w:rFonts w:hint="eastAsia"/>
                <w:spacing w:val="-8"/>
                <w:sz w:val="24"/>
                <w:szCs w:val="24"/>
              </w:rPr>
              <w:t>日</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AD8545E">
            <w:pPr>
              <w:pStyle w:val="7"/>
              <w:spacing w:before="115" w:beforeLines="0" w:afterLines="0" w:line="300" w:lineRule="exact"/>
              <w:ind w:left="602"/>
              <w:rPr>
                <w:rFonts w:hint="eastAsia"/>
                <w:sz w:val="24"/>
                <w:szCs w:val="24"/>
              </w:rPr>
            </w:pPr>
            <w:r>
              <w:rPr>
                <w:rFonts w:hint="eastAsia" w:ascii="宋体" w:hAnsi="宋体" w:eastAsia="宋体" w:cs="宋体"/>
                <w:spacing w:val="-11"/>
                <w:sz w:val="24"/>
                <w:szCs w:val="24"/>
              </w:rPr>
              <w:t>2024</w:t>
            </w:r>
            <w:r>
              <w:rPr>
                <w:rFonts w:hint="eastAsia" w:ascii="宋体" w:hAnsi="宋体" w:eastAsia="宋体" w:cs="宋体"/>
                <w:spacing w:val="-43"/>
                <w:sz w:val="24"/>
                <w:szCs w:val="24"/>
              </w:rPr>
              <w:t xml:space="preserve"> </w:t>
            </w:r>
            <w:r>
              <w:rPr>
                <w:rFonts w:hint="eastAsia"/>
                <w:spacing w:val="-11"/>
                <w:sz w:val="24"/>
                <w:szCs w:val="24"/>
              </w:rPr>
              <w:t>年</w:t>
            </w:r>
            <w:r>
              <w:rPr>
                <w:rFonts w:hint="eastAsia"/>
                <w:spacing w:val="-46"/>
                <w:sz w:val="24"/>
                <w:szCs w:val="24"/>
              </w:rPr>
              <w:t xml:space="preserve"> </w:t>
            </w:r>
            <w:r>
              <w:rPr>
                <w:rFonts w:hint="eastAsia" w:ascii="宋体" w:hAnsi="宋体" w:eastAsia="宋体" w:cs="宋体"/>
                <w:spacing w:val="-11"/>
                <w:sz w:val="24"/>
                <w:szCs w:val="24"/>
              </w:rPr>
              <w:t>3</w:t>
            </w:r>
            <w:r>
              <w:rPr>
                <w:rFonts w:hint="eastAsia" w:ascii="宋体" w:hAnsi="宋体" w:eastAsia="宋体" w:cs="宋体"/>
                <w:spacing w:val="-38"/>
                <w:sz w:val="24"/>
                <w:szCs w:val="24"/>
              </w:rPr>
              <w:t xml:space="preserve"> </w:t>
            </w:r>
            <w:r>
              <w:rPr>
                <w:rFonts w:hint="eastAsia"/>
                <w:spacing w:val="-11"/>
                <w:sz w:val="24"/>
                <w:szCs w:val="24"/>
              </w:rPr>
              <w:t>月</w:t>
            </w:r>
            <w:r>
              <w:rPr>
                <w:rFonts w:hint="eastAsia"/>
                <w:spacing w:val="-45"/>
                <w:sz w:val="24"/>
                <w:szCs w:val="24"/>
              </w:rPr>
              <w:t xml:space="preserve"> </w:t>
            </w:r>
            <w:r>
              <w:rPr>
                <w:rFonts w:hint="eastAsia" w:ascii="宋体" w:hAnsi="宋体" w:eastAsia="宋体" w:cs="宋体"/>
                <w:spacing w:val="-11"/>
                <w:sz w:val="24"/>
                <w:szCs w:val="24"/>
              </w:rPr>
              <w:t xml:space="preserve">7 </w:t>
            </w:r>
            <w:r>
              <w:rPr>
                <w:rFonts w:hint="eastAsia"/>
                <w:spacing w:val="-11"/>
                <w:sz w:val="24"/>
                <w:szCs w:val="24"/>
              </w:rPr>
              <w:t>日—</w:t>
            </w:r>
          </w:p>
          <w:p w14:paraId="370B5EF9">
            <w:pPr>
              <w:pStyle w:val="7"/>
              <w:spacing w:before="119" w:beforeLines="0" w:afterLines="0" w:line="300" w:lineRule="exact"/>
              <w:ind w:left="602"/>
              <w:rPr>
                <w:rFonts w:hint="eastAsia"/>
                <w:sz w:val="24"/>
                <w:szCs w:val="24"/>
              </w:rPr>
            </w:pPr>
            <w:r>
              <w:rPr>
                <w:rFonts w:hint="eastAsia" w:ascii="宋体" w:hAnsi="宋体" w:eastAsia="宋体" w:cs="宋体"/>
                <w:spacing w:val="-8"/>
                <w:sz w:val="24"/>
                <w:szCs w:val="24"/>
              </w:rPr>
              <w:t>2026</w:t>
            </w:r>
            <w:r>
              <w:rPr>
                <w:rFonts w:hint="eastAsia" w:ascii="宋体" w:hAnsi="宋体" w:eastAsia="宋体" w:cs="宋体"/>
                <w:spacing w:val="-46"/>
                <w:sz w:val="24"/>
                <w:szCs w:val="24"/>
              </w:rPr>
              <w:t xml:space="preserve"> </w:t>
            </w:r>
            <w:r>
              <w:rPr>
                <w:rFonts w:hint="eastAsia"/>
                <w:spacing w:val="-8"/>
                <w:sz w:val="24"/>
                <w:szCs w:val="24"/>
              </w:rPr>
              <w:t>年</w:t>
            </w:r>
            <w:r>
              <w:rPr>
                <w:rFonts w:hint="eastAsia"/>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38"/>
                <w:sz w:val="24"/>
                <w:szCs w:val="24"/>
              </w:rPr>
              <w:t xml:space="preserve"> </w:t>
            </w:r>
            <w:r>
              <w:rPr>
                <w:rFonts w:hint="eastAsia"/>
                <w:spacing w:val="-8"/>
                <w:sz w:val="24"/>
                <w:szCs w:val="24"/>
              </w:rPr>
              <w:t>月</w:t>
            </w:r>
            <w:r>
              <w:rPr>
                <w:rFonts w:hint="eastAsia"/>
                <w:spacing w:val="-46"/>
                <w:sz w:val="24"/>
                <w:szCs w:val="24"/>
              </w:rPr>
              <w:t xml:space="preserve"> </w:t>
            </w:r>
            <w:r>
              <w:rPr>
                <w:rFonts w:hint="eastAsia" w:ascii="宋体" w:hAnsi="宋体" w:eastAsia="宋体" w:cs="宋体"/>
                <w:spacing w:val="-8"/>
                <w:sz w:val="24"/>
                <w:szCs w:val="24"/>
              </w:rPr>
              <w:t xml:space="preserve">31 </w:t>
            </w:r>
            <w:r>
              <w:rPr>
                <w:rFonts w:hint="eastAsia"/>
                <w:spacing w:val="-8"/>
                <w:sz w:val="24"/>
                <w:szCs w:val="24"/>
              </w:rPr>
              <w:t>日</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BD0B01C">
            <w:pPr>
              <w:pStyle w:val="7"/>
              <w:spacing w:before="115" w:beforeLines="0" w:afterLines="0" w:line="300" w:lineRule="exact"/>
              <w:ind w:left="560"/>
              <w:rPr>
                <w:rFonts w:hint="eastAsia"/>
                <w:sz w:val="24"/>
                <w:szCs w:val="24"/>
              </w:rPr>
            </w:pPr>
            <w:r>
              <w:rPr>
                <w:rFonts w:hint="eastAsia" w:ascii="宋体" w:hAnsi="宋体" w:eastAsia="宋体" w:cs="宋体"/>
                <w:spacing w:val="-13"/>
                <w:sz w:val="24"/>
                <w:szCs w:val="24"/>
              </w:rPr>
              <w:t>2026</w:t>
            </w:r>
            <w:r>
              <w:rPr>
                <w:rFonts w:hint="eastAsia" w:ascii="宋体" w:hAnsi="宋体" w:eastAsia="宋体" w:cs="宋体"/>
                <w:spacing w:val="-46"/>
                <w:sz w:val="24"/>
                <w:szCs w:val="24"/>
              </w:rPr>
              <w:t xml:space="preserve"> </w:t>
            </w:r>
            <w:r>
              <w:rPr>
                <w:rFonts w:hint="eastAsia"/>
                <w:spacing w:val="-13"/>
                <w:sz w:val="24"/>
                <w:szCs w:val="24"/>
              </w:rPr>
              <w:t>年</w:t>
            </w:r>
            <w:r>
              <w:rPr>
                <w:rFonts w:hint="eastAsia"/>
                <w:spacing w:val="-33"/>
                <w:sz w:val="24"/>
                <w:szCs w:val="24"/>
              </w:rPr>
              <w:t xml:space="preserve"> </w:t>
            </w:r>
            <w:r>
              <w:rPr>
                <w:rFonts w:hint="eastAsia" w:ascii="宋体" w:hAnsi="宋体" w:eastAsia="宋体" w:cs="宋体"/>
                <w:spacing w:val="-13"/>
                <w:sz w:val="24"/>
                <w:szCs w:val="24"/>
              </w:rPr>
              <w:t>1</w:t>
            </w:r>
            <w:r>
              <w:rPr>
                <w:rFonts w:hint="eastAsia" w:ascii="宋体" w:hAnsi="宋体" w:eastAsia="宋体" w:cs="宋体"/>
                <w:spacing w:val="-38"/>
                <w:sz w:val="24"/>
                <w:szCs w:val="24"/>
              </w:rPr>
              <w:t xml:space="preserve"> </w:t>
            </w:r>
            <w:r>
              <w:rPr>
                <w:rFonts w:hint="eastAsia"/>
                <w:spacing w:val="-13"/>
                <w:sz w:val="24"/>
                <w:szCs w:val="24"/>
              </w:rPr>
              <w:t>月</w:t>
            </w:r>
            <w:r>
              <w:rPr>
                <w:rFonts w:hint="eastAsia"/>
                <w:spacing w:val="-33"/>
                <w:sz w:val="24"/>
                <w:szCs w:val="24"/>
              </w:rPr>
              <w:t xml:space="preserve"> </w:t>
            </w:r>
            <w:r>
              <w:rPr>
                <w:rFonts w:hint="eastAsia" w:ascii="宋体" w:hAnsi="宋体" w:eastAsia="宋体" w:cs="宋体"/>
                <w:spacing w:val="-13"/>
                <w:sz w:val="24"/>
                <w:szCs w:val="24"/>
              </w:rPr>
              <w:t xml:space="preserve">1 </w:t>
            </w:r>
            <w:r>
              <w:rPr>
                <w:rFonts w:hint="eastAsia"/>
                <w:spacing w:val="-13"/>
                <w:sz w:val="24"/>
                <w:szCs w:val="24"/>
              </w:rPr>
              <w:t>日—</w:t>
            </w:r>
          </w:p>
          <w:p w14:paraId="47B753A2">
            <w:pPr>
              <w:pStyle w:val="7"/>
              <w:spacing w:before="119" w:beforeLines="0" w:afterLines="0" w:line="300" w:lineRule="exact"/>
              <w:ind w:left="560"/>
              <w:rPr>
                <w:rFonts w:hint="eastAsia"/>
                <w:sz w:val="24"/>
                <w:szCs w:val="24"/>
              </w:rPr>
            </w:pPr>
            <w:r>
              <w:rPr>
                <w:rFonts w:hint="eastAsia" w:ascii="宋体" w:hAnsi="宋体" w:eastAsia="宋体" w:cs="宋体"/>
                <w:spacing w:val="-8"/>
                <w:sz w:val="24"/>
                <w:szCs w:val="24"/>
              </w:rPr>
              <w:t>2026</w:t>
            </w:r>
            <w:r>
              <w:rPr>
                <w:rFonts w:hint="eastAsia" w:ascii="宋体" w:hAnsi="宋体" w:eastAsia="宋体" w:cs="宋体"/>
                <w:spacing w:val="-46"/>
                <w:sz w:val="24"/>
                <w:szCs w:val="24"/>
              </w:rPr>
              <w:t xml:space="preserve"> </w:t>
            </w:r>
            <w:r>
              <w:rPr>
                <w:rFonts w:hint="eastAsia"/>
                <w:spacing w:val="-8"/>
                <w:sz w:val="24"/>
                <w:szCs w:val="24"/>
              </w:rPr>
              <w:t>年</w:t>
            </w:r>
            <w:r>
              <w:rPr>
                <w:rFonts w:hint="eastAsia"/>
                <w:spacing w:val="-33"/>
                <w:sz w:val="24"/>
                <w:szCs w:val="24"/>
              </w:rPr>
              <w:t xml:space="preserve"> </w:t>
            </w:r>
            <w:r>
              <w:rPr>
                <w:rFonts w:hint="eastAsia" w:ascii="宋体" w:hAnsi="宋体" w:eastAsia="宋体" w:cs="宋体"/>
                <w:spacing w:val="-8"/>
                <w:sz w:val="24"/>
                <w:szCs w:val="24"/>
              </w:rPr>
              <w:t>12</w:t>
            </w:r>
            <w:r>
              <w:rPr>
                <w:rFonts w:hint="eastAsia" w:ascii="宋体" w:hAnsi="宋体" w:eastAsia="宋体" w:cs="宋体"/>
                <w:spacing w:val="-38"/>
                <w:sz w:val="24"/>
                <w:szCs w:val="24"/>
              </w:rPr>
              <w:t xml:space="preserve"> </w:t>
            </w:r>
            <w:r>
              <w:rPr>
                <w:rFonts w:hint="eastAsia"/>
                <w:spacing w:val="-8"/>
                <w:sz w:val="24"/>
                <w:szCs w:val="24"/>
              </w:rPr>
              <w:t>月</w:t>
            </w:r>
            <w:r>
              <w:rPr>
                <w:rFonts w:hint="eastAsia"/>
                <w:spacing w:val="-46"/>
                <w:sz w:val="24"/>
                <w:szCs w:val="24"/>
              </w:rPr>
              <w:t xml:space="preserve"> </w:t>
            </w:r>
            <w:r>
              <w:rPr>
                <w:rFonts w:hint="eastAsia" w:ascii="宋体" w:hAnsi="宋体" w:eastAsia="宋体" w:cs="宋体"/>
                <w:spacing w:val="-8"/>
                <w:sz w:val="24"/>
                <w:szCs w:val="24"/>
              </w:rPr>
              <w:t xml:space="preserve">31 </w:t>
            </w:r>
            <w:r>
              <w:rPr>
                <w:rFonts w:hint="eastAsia"/>
                <w:spacing w:val="-8"/>
                <w:sz w:val="24"/>
                <w:szCs w:val="24"/>
              </w:rPr>
              <w:t>日</w:t>
            </w:r>
          </w:p>
        </w:tc>
      </w:tr>
      <w:tr w14:paraId="4959A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4"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382D7BE">
            <w:pPr>
              <w:spacing w:before="116" w:beforeLines="0" w:afterLines="0" w:line="300" w:lineRule="exact"/>
              <w:ind w:left="605"/>
              <w:rPr>
                <w:rFonts w:hint="eastAsia" w:ascii="微软雅黑" w:hAnsi="微软雅黑" w:eastAsia="微软雅黑" w:cs="微软雅黑"/>
                <w:sz w:val="24"/>
                <w:szCs w:val="24"/>
              </w:rPr>
            </w:pPr>
            <w:r>
              <w:rPr>
                <w:rFonts w:hint="eastAsia" w:ascii="微软雅黑" w:hAnsi="微软雅黑" w:eastAsia="微软雅黑" w:cs="微软雅黑"/>
                <w:spacing w:val="-5"/>
                <w:sz w:val="24"/>
                <w:szCs w:val="24"/>
              </w:rPr>
              <w:t>支持</w:t>
            </w:r>
          </w:p>
          <w:p w14:paraId="1882B255">
            <w:pPr>
              <w:spacing w:before="79" w:beforeLines="0" w:afterLines="0" w:line="300" w:lineRule="exact"/>
              <w:ind w:left="596"/>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对象</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CB88F9C">
            <w:pPr>
              <w:pStyle w:val="7"/>
              <w:spacing w:before="315" w:beforeLines="0" w:afterLines="0" w:line="300" w:lineRule="exact"/>
              <w:ind w:left="1138"/>
              <w:rPr>
                <w:rFonts w:hint="eastAsia"/>
                <w:sz w:val="24"/>
                <w:szCs w:val="24"/>
              </w:rPr>
            </w:pPr>
            <w:r>
              <w:rPr>
                <w:rFonts w:hint="eastAsia"/>
                <w:spacing w:val="-1"/>
                <w:sz w:val="24"/>
                <w:szCs w:val="24"/>
              </w:rPr>
              <w:t>居民个人</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2661150">
            <w:pPr>
              <w:pStyle w:val="7"/>
              <w:spacing w:before="315" w:beforeLines="0" w:afterLines="0" w:line="300" w:lineRule="exact"/>
              <w:ind w:left="520"/>
              <w:rPr>
                <w:rFonts w:hint="eastAsia"/>
                <w:sz w:val="24"/>
                <w:szCs w:val="24"/>
              </w:rPr>
            </w:pPr>
            <w:r>
              <w:rPr>
                <w:rFonts w:hint="eastAsia"/>
                <w:spacing w:val="-2"/>
                <w:sz w:val="24"/>
                <w:szCs w:val="24"/>
              </w:rPr>
              <w:t>服务业经营主体</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5E1D534">
            <w:pPr>
              <w:pStyle w:val="7"/>
              <w:spacing w:before="315" w:beforeLines="0" w:afterLines="0" w:line="300" w:lineRule="exact"/>
              <w:ind w:left="1116"/>
              <w:rPr>
                <w:rFonts w:hint="eastAsia"/>
                <w:sz w:val="24"/>
                <w:szCs w:val="24"/>
              </w:rPr>
            </w:pPr>
            <w:r>
              <w:rPr>
                <w:rFonts w:hint="eastAsia"/>
                <w:spacing w:val="-3"/>
                <w:sz w:val="24"/>
                <w:szCs w:val="24"/>
              </w:rPr>
              <w:t>经营主体</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13AEF56">
            <w:pPr>
              <w:pStyle w:val="7"/>
              <w:spacing w:before="315" w:beforeLines="0" w:afterLines="0" w:line="300" w:lineRule="exact"/>
              <w:ind w:left="736"/>
              <w:rPr>
                <w:rFonts w:hint="eastAsia"/>
                <w:sz w:val="24"/>
                <w:szCs w:val="24"/>
              </w:rPr>
            </w:pPr>
            <w:r>
              <w:rPr>
                <w:rFonts w:hint="eastAsia"/>
                <w:spacing w:val="-5"/>
                <w:sz w:val="24"/>
                <w:szCs w:val="24"/>
              </w:rPr>
              <w:t>中小微民营企业</w:t>
            </w:r>
          </w:p>
        </w:tc>
      </w:tr>
      <w:tr w14:paraId="0A93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2403"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9EBB522">
            <w:pPr>
              <w:spacing w:beforeLines="0" w:afterLines="0" w:line="300" w:lineRule="exact"/>
              <w:rPr>
                <w:rFonts w:hint="default"/>
                <w:sz w:val="21"/>
                <w:szCs w:val="21"/>
              </w:rPr>
            </w:pPr>
          </w:p>
          <w:p w14:paraId="19806B27">
            <w:pPr>
              <w:spacing w:beforeLines="0" w:afterLines="0" w:line="300" w:lineRule="exact"/>
              <w:rPr>
                <w:rFonts w:hint="default"/>
                <w:sz w:val="21"/>
                <w:szCs w:val="21"/>
              </w:rPr>
            </w:pPr>
          </w:p>
          <w:p w14:paraId="3D7FA22B">
            <w:pPr>
              <w:spacing w:before="103" w:beforeLines="0" w:afterLines="0" w:line="300" w:lineRule="exact"/>
              <w:ind w:left="597" w:right="591" w:firstLine="8"/>
              <w:jc w:val="both"/>
              <w:rPr>
                <w:rFonts w:hint="eastAsia" w:ascii="微软雅黑" w:hAnsi="微软雅黑" w:eastAsia="微软雅黑" w:cs="微软雅黑"/>
                <w:sz w:val="24"/>
                <w:szCs w:val="24"/>
              </w:rPr>
            </w:pPr>
            <w:r>
              <w:rPr>
                <w:rFonts w:hint="eastAsia" w:ascii="微软雅黑" w:hAnsi="微软雅黑" w:eastAsia="微软雅黑" w:cs="微软雅黑"/>
                <w:spacing w:val="-5"/>
                <w:w w:val="98"/>
                <w:sz w:val="24"/>
                <w:szCs w:val="24"/>
              </w:rPr>
              <w:t>支持</w:t>
            </w:r>
            <w:r>
              <w:rPr>
                <w:rFonts w:hint="eastAsia" w:ascii="微软雅黑" w:hAnsi="微软雅黑" w:eastAsia="微软雅黑" w:cs="微软雅黑"/>
                <w:spacing w:val="-5"/>
                <w:sz w:val="24"/>
                <w:szCs w:val="24"/>
              </w:rPr>
              <w:t>贷款类型</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D5EE715">
            <w:pPr>
              <w:spacing w:beforeLines="0" w:afterLines="0" w:line="300" w:lineRule="exact"/>
              <w:rPr>
                <w:rFonts w:hint="default"/>
                <w:sz w:val="21"/>
                <w:szCs w:val="21"/>
              </w:rPr>
            </w:pPr>
          </w:p>
          <w:p w14:paraId="03597D53">
            <w:pPr>
              <w:spacing w:beforeLines="0" w:afterLines="0" w:line="300" w:lineRule="exact"/>
              <w:rPr>
                <w:rFonts w:hint="default"/>
                <w:sz w:val="21"/>
                <w:szCs w:val="21"/>
              </w:rPr>
            </w:pPr>
          </w:p>
          <w:p w14:paraId="35446A7C">
            <w:pPr>
              <w:pStyle w:val="7"/>
              <w:spacing w:before="78" w:beforeLines="0" w:afterLines="0" w:line="300" w:lineRule="exact"/>
              <w:ind w:left="117" w:right="106" w:hanging="1"/>
              <w:jc w:val="both"/>
              <w:rPr>
                <w:rFonts w:hint="eastAsia"/>
                <w:sz w:val="24"/>
                <w:szCs w:val="24"/>
              </w:rPr>
            </w:pPr>
            <w:r>
              <w:rPr>
                <w:rFonts w:hint="eastAsia"/>
                <w:spacing w:val="-1"/>
                <w:sz w:val="24"/>
                <w:szCs w:val="24"/>
              </w:rPr>
              <w:t>个人消费贷款（含</w:t>
            </w:r>
            <w:r>
              <w:rPr>
                <w:rFonts w:hint="eastAsia"/>
                <w:spacing w:val="-36"/>
                <w:sz w:val="24"/>
                <w:szCs w:val="24"/>
              </w:rPr>
              <w:t xml:space="preserve"> </w:t>
            </w:r>
            <w:r>
              <w:rPr>
                <w:rFonts w:hint="eastAsia" w:ascii="宋体" w:hAnsi="宋体" w:eastAsia="宋体" w:cs="宋体"/>
                <w:spacing w:val="-1"/>
                <w:sz w:val="24"/>
                <w:szCs w:val="24"/>
              </w:rPr>
              <w:t>2026</w:t>
            </w:r>
            <w:r>
              <w:rPr>
                <w:rFonts w:hint="eastAsia" w:ascii="宋体" w:hAnsi="宋体" w:eastAsia="宋体" w:cs="宋体"/>
                <w:spacing w:val="-38"/>
                <w:sz w:val="24"/>
                <w:szCs w:val="24"/>
              </w:rPr>
              <w:t xml:space="preserve"> </w:t>
            </w:r>
            <w:r>
              <w:rPr>
                <w:rFonts w:hint="eastAsia"/>
                <w:spacing w:val="-1"/>
                <w:sz w:val="24"/>
                <w:szCs w:val="24"/>
              </w:rPr>
              <w:t>年</w:t>
            </w:r>
            <w:r>
              <w:rPr>
                <w:rFonts w:hint="eastAsia"/>
                <w:spacing w:val="-26"/>
                <w:sz w:val="24"/>
                <w:szCs w:val="24"/>
              </w:rPr>
              <w:t xml:space="preserve"> </w:t>
            </w:r>
            <w:r>
              <w:rPr>
                <w:rFonts w:hint="eastAsia" w:ascii="宋体" w:hAnsi="宋体" w:eastAsia="宋体" w:cs="宋体"/>
                <w:spacing w:val="-1"/>
                <w:sz w:val="24"/>
                <w:szCs w:val="24"/>
              </w:rPr>
              <w:t>1</w:t>
            </w:r>
            <w:r>
              <w:rPr>
                <w:rFonts w:hint="eastAsia"/>
                <w:spacing w:val="2"/>
                <w:sz w:val="24"/>
                <w:szCs w:val="24"/>
              </w:rPr>
              <w:t>月</w:t>
            </w:r>
            <w:r>
              <w:rPr>
                <w:rFonts w:hint="eastAsia"/>
                <w:spacing w:val="-21"/>
                <w:sz w:val="24"/>
                <w:szCs w:val="24"/>
              </w:rPr>
              <w:t xml:space="preserve"> </w:t>
            </w:r>
            <w:r>
              <w:rPr>
                <w:rFonts w:hint="eastAsia" w:ascii="宋体" w:hAnsi="宋体" w:eastAsia="宋体" w:cs="宋体"/>
                <w:spacing w:val="2"/>
                <w:sz w:val="24"/>
                <w:szCs w:val="24"/>
              </w:rPr>
              <w:t xml:space="preserve">1 </w:t>
            </w:r>
            <w:r>
              <w:rPr>
                <w:rFonts w:hint="eastAsia"/>
                <w:spacing w:val="2"/>
                <w:sz w:val="24"/>
                <w:szCs w:val="24"/>
              </w:rPr>
              <w:t>日起新发生的信用卡分</w:t>
            </w:r>
            <w:r>
              <w:rPr>
                <w:rFonts w:hint="eastAsia"/>
                <w:spacing w:val="-9"/>
                <w:sz w:val="24"/>
                <w:szCs w:val="24"/>
              </w:rPr>
              <w:t>期业务）实际用于消费的部分</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F20BB3F">
            <w:pPr>
              <w:spacing w:beforeLines="0" w:afterLines="0" w:line="300" w:lineRule="exact"/>
              <w:rPr>
                <w:rFonts w:hint="default"/>
                <w:sz w:val="21"/>
                <w:szCs w:val="21"/>
              </w:rPr>
            </w:pPr>
          </w:p>
          <w:p w14:paraId="6A06957F">
            <w:pPr>
              <w:pStyle w:val="7"/>
              <w:spacing w:before="78" w:beforeLines="0" w:afterLines="0" w:line="300" w:lineRule="exact"/>
              <w:ind w:left="110" w:right="105" w:hanging="4"/>
              <w:jc w:val="both"/>
              <w:rPr>
                <w:rFonts w:hint="eastAsia"/>
                <w:sz w:val="24"/>
                <w:szCs w:val="24"/>
              </w:rPr>
            </w:pPr>
            <w:r>
              <w:rPr>
                <w:rFonts w:hint="eastAsia"/>
                <w:spacing w:val="8"/>
                <w:sz w:val="24"/>
                <w:szCs w:val="24"/>
              </w:rPr>
              <w:t>包括用于改善消费基础设施的固定资产贷款以及用于提升服务供给能</w:t>
            </w:r>
            <w:r>
              <w:rPr>
                <w:rFonts w:hint="eastAsia"/>
                <w:spacing w:val="-1"/>
                <w:sz w:val="24"/>
                <w:szCs w:val="24"/>
              </w:rPr>
              <w:t>力的流动资金贷款</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F6DFC4F">
            <w:pPr>
              <w:pStyle w:val="7"/>
              <w:spacing w:before="115" w:beforeLines="0" w:afterLines="0" w:line="300" w:lineRule="exact"/>
              <w:ind w:left="114" w:right="104" w:firstLine="6"/>
              <w:rPr>
                <w:rFonts w:hint="eastAsia"/>
                <w:sz w:val="24"/>
                <w:szCs w:val="24"/>
              </w:rPr>
            </w:pPr>
            <w:r>
              <w:rPr>
                <w:rFonts w:hint="eastAsia"/>
                <w:spacing w:val="12"/>
                <w:sz w:val="24"/>
                <w:szCs w:val="24"/>
              </w:rPr>
              <w:t>经</w:t>
            </w:r>
            <w:r>
              <w:rPr>
                <w:rFonts w:hint="eastAsia"/>
                <w:spacing w:val="-63"/>
                <w:sz w:val="24"/>
                <w:szCs w:val="24"/>
              </w:rPr>
              <w:t xml:space="preserve"> </w:t>
            </w:r>
            <w:r>
              <w:rPr>
                <w:rFonts w:hint="eastAsia"/>
                <w:spacing w:val="12"/>
                <w:sz w:val="24"/>
                <w:szCs w:val="24"/>
              </w:rPr>
              <w:t>营</w:t>
            </w:r>
            <w:r>
              <w:rPr>
                <w:rFonts w:hint="eastAsia"/>
                <w:spacing w:val="-69"/>
                <w:sz w:val="24"/>
                <w:szCs w:val="24"/>
              </w:rPr>
              <w:t xml:space="preserve"> </w:t>
            </w:r>
            <w:r>
              <w:rPr>
                <w:rFonts w:hint="eastAsia"/>
                <w:spacing w:val="12"/>
                <w:sz w:val="24"/>
                <w:szCs w:val="24"/>
              </w:rPr>
              <w:t>主体</w:t>
            </w:r>
            <w:r>
              <w:rPr>
                <w:rFonts w:hint="eastAsia"/>
                <w:spacing w:val="-67"/>
                <w:sz w:val="24"/>
                <w:szCs w:val="24"/>
              </w:rPr>
              <w:t xml:space="preserve"> </w:t>
            </w:r>
            <w:r>
              <w:rPr>
                <w:rFonts w:hint="eastAsia"/>
                <w:spacing w:val="12"/>
                <w:sz w:val="24"/>
                <w:szCs w:val="24"/>
              </w:rPr>
              <w:t>实施设备更新行</w:t>
            </w:r>
            <w:r>
              <w:rPr>
                <w:rFonts w:hint="eastAsia"/>
                <w:spacing w:val="5"/>
                <w:sz w:val="24"/>
                <w:szCs w:val="24"/>
              </w:rPr>
              <w:t>动，银行向其发放的设备更</w:t>
            </w:r>
            <w:r>
              <w:rPr>
                <w:rFonts w:hint="eastAsia"/>
                <w:spacing w:val="4"/>
                <w:sz w:val="24"/>
                <w:szCs w:val="24"/>
              </w:rPr>
              <w:t>新项目相关固定资产贷款；</w:t>
            </w:r>
            <w:r>
              <w:rPr>
                <w:rFonts w:hint="eastAsia"/>
                <w:spacing w:val="5"/>
                <w:sz w:val="24"/>
                <w:szCs w:val="24"/>
              </w:rPr>
              <w:t>科技创新和技术改造再贷款</w:t>
            </w:r>
            <w:r>
              <w:rPr>
                <w:rFonts w:hint="eastAsia"/>
                <w:spacing w:val="-6"/>
                <w:sz w:val="24"/>
                <w:szCs w:val="24"/>
              </w:rPr>
              <w:t>政策支持的、银行</w:t>
            </w:r>
            <w:r>
              <w:rPr>
                <w:rFonts w:hint="eastAsia"/>
                <w:spacing w:val="-48"/>
                <w:sz w:val="24"/>
                <w:szCs w:val="24"/>
              </w:rPr>
              <w:t xml:space="preserve"> </w:t>
            </w:r>
            <w:r>
              <w:rPr>
                <w:rFonts w:hint="eastAsia" w:ascii="宋体" w:hAnsi="宋体" w:eastAsia="宋体" w:cs="宋体"/>
                <w:spacing w:val="-6"/>
                <w:sz w:val="24"/>
                <w:szCs w:val="24"/>
              </w:rPr>
              <w:t>2026</w:t>
            </w:r>
            <w:r>
              <w:rPr>
                <w:rFonts w:hint="eastAsia" w:ascii="宋体" w:hAnsi="宋体" w:eastAsia="宋体" w:cs="宋体"/>
                <w:spacing w:val="-48"/>
                <w:sz w:val="24"/>
                <w:szCs w:val="24"/>
              </w:rPr>
              <w:t xml:space="preserve"> </w:t>
            </w:r>
            <w:r>
              <w:rPr>
                <w:rFonts w:hint="eastAsia"/>
                <w:spacing w:val="-6"/>
                <w:sz w:val="24"/>
                <w:szCs w:val="24"/>
              </w:rPr>
              <w:t>年起</w:t>
            </w:r>
            <w:r>
              <w:rPr>
                <w:rFonts w:hint="eastAsia"/>
                <w:spacing w:val="-1"/>
                <w:sz w:val="24"/>
                <w:szCs w:val="24"/>
              </w:rPr>
              <w:t>新发放的科技创新类贷款</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24660A7">
            <w:pPr>
              <w:pStyle w:val="7"/>
              <w:spacing w:before="115" w:beforeLines="0" w:afterLines="0" w:line="300" w:lineRule="exact"/>
              <w:ind w:left="112" w:right="108" w:firstLine="5"/>
              <w:jc w:val="both"/>
              <w:rPr>
                <w:rFonts w:hint="eastAsia"/>
                <w:sz w:val="24"/>
                <w:szCs w:val="24"/>
              </w:rPr>
            </w:pPr>
            <w:r>
              <w:rPr>
                <w:rFonts w:hint="eastAsia"/>
                <w:spacing w:val="19"/>
                <w:sz w:val="24"/>
                <w:szCs w:val="24"/>
              </w:rPr>
              <w:t>投向相关重点领域产业链及其上下游产业的全部中小微民营企业固定资产贷</w:t>
            </w:r>
            <w:r>
              <w:rPr>
                <w:rFonts w:hint="eastAsia"/>
                <w:spacing w:val="-2"/>
                <w:sz w:val="24"/>
                <w:szCs w:val="24"/>
              </w:rPr>
              <w:t>款，中小微民营企业参与项</w:t>
            </w:r>
            <w:r>
              <w:rPr>
                <w:rFonts w:hint="eastAsia"/>
                <w:spacing w:val="19"/>
                <w:sz w:val="24"/>
                <w:szCs w:val="24"/>
              </w:rPr>
              <w:t>目使用的新型政策性金融</w:t>
            </w:r>
            <w:r>
              <w:rPr>
                <w:rFonts w:hint="eastAsia"/>
                <w:spacing w:val="-2"/>
                <w:sz w:val="24"/>
                <w:szCs w:val="24"/>
              </w:rPr>
              <w:t>工具资金</w:t>
            </w:r>
          </w:p>
        </w:tc>
      </w:tr>
      <w:tr w14:paraId="0BBC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4"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E41043E">
            <w:pPr>
              <w:spacing w:before="319" w:beforeLines="0" w:afterLines="0" w:line="300" w:lineRule="exact"/>
              <w:ind w:left="126"/>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资金分担比例</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C81AF9E">
            <w:pPr>
              <w:pStyle w:val="7"/>
              <w:spacing w:before="120" w:beforeLines="0" w:afterLines="0" w:line="300" w:lineRule="exact"/>
              <w:ind w:left="1023" w:right="535" w:hanging="452"/>
              <w:rPr>
                <w:rFonts w:hint="eastAsia"/>
                <w:sz w:val="24"/>
                <w:szCs w:val="24"/>
              </w:rPr>
            </w:pPr>
            <w:r>
              <w:rPr>
                <w:rFonts w:hint="eastAsia"/>
                <w:spacing w:val="-5"/>
                <w:sz w:val="24"/>
                <w:szCs w:val="24"/>
              </w:rPr>
              <w:t>中央财政和省级财政按</w:t>
            </w:r>
            <w:r>
              <w:rPr>
                <w:rFonts w:hint="eastAsia"/>
                <w:spacing w:val="-47"/>
                <w:sz w:val="24"/>
                <w:szCs w:val="24"/>
              </w:rPr>
              <w:t xml:space="preserve"> </w:t>
            </w:r>
            <w:r>
              <w:rPr>
                <w:rFonts w:hint="eastAsia" w:ascii="宋体" w:hAnsi="宋体" w:eastAsia="宋体" w:cs="宋体"/>
                <w:spacing w:val="-5"/>
                <w:sz w:val="24"/>
                <w:szCs w:val="24"/>
              </w:rPr>
              <w:t>9:1</w:t>
            </w:r>
            <w:r>
              <w:rPr>
                <w:rFonts w:hint="eastAsia" w:ascii="宋体" w:hAnsi="宋体" w:eastAsia="宋体" w:cs="宋体"/>
                <w:spacing w:val="-49"/>
                <w:sz w:val="24"/>
                <w:szCs w:val="24"/>
              </w:rPr>
              <w:t xml:space="preserve"> </w:t>
            </w:r>
            <w:r>
              <w:rPr>
                <w:rFonts w:hint="eastAsia"/>
                <w:spacing w:val="-5"/>
                <w:sz w:val="24"/>
                <w:szCs w:val="24"/>
              </w:rPr>
              <w:t>分担</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62539F6">
            <w:pPr>
              <w:pStyle w:val="7"/>
              <w:spacing w:before="120" w:beforeLines="0" w:afterLines="0" w:line="300" w:lineRule="exact"/>
              <w:ind w:left="757" w:right="270" w:hanging="452"/>
              <w:rPr>
                <w:rFonts w:hint="eastAsia"/>
                <w:sz w:val="24"/>
                <w:szCs w:val="24"/>
              </w:rPr>
            </w:pPr>
            <w:r>
              <w:rPr>
                <w:rFonts w:hint="eastAsia"/>
                <w:spacing w:val="-5"/>
                <w:sz w:val="24"/>
                <w:szCs w:val="24"/>
              </w:rPr>
              <w:t>中央财政和省级财政按</w:t>
            </w:r>
            <w:r>
              <w:rPr>
                <w:rFonts w:hint="eastAsia"/>
                <w:spacing w:val="-47"/>
                <w:sz w:val="24"/>
                <w:szCs w:val="24"/>
              </w:rPr>
              <w:t xml:space="preserve"> </w:t>
            </w:r>
            <w:r>
              <w:rPr>
                <w:rFonts w:hint="eastAsia" w:ascii="宋体" w:hAnsi="宋体" w:eastAsia="宋体" w:cs="宋体"/>
                <w:spacing w:val="-5"/>
                <w:sz w:val="24"/>
                <w:szCs w:val="24"/>
              </w:rPr>
              <w:t>9:1</w:t>
            </w:r>
            <w:r>
              <w:rPr>
                <w:rFonts w:hint="eastAsia" w:ascii="宋体" w:hAnsi="宋体" w:eastAsia="宋体" w:cs="宋体"/>
                <w:spacing w:val="-49"/>
                <w:sz w:val="24"/>
                <w:szCs w:val="24"/>
              </w:rPr>
              <w:t xml:space="preserve"> </w:t>
            </w:r>
            <w:r>
              <w:rPr>
                <w:rFonts w:hint="eastAsia"/>
                <w:spacing w:val="-5"/>
                <w:sz w:val="24"/>
                <w:szCs w:val="24"/>
              </w:rPr>
              <w:t>分担</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8D0B83B">
            <w:pPr>
              <w:pStyle w:val="7"/>
              <w:spacing w:before="319" w:beforeLines="0" w:afterLines="0" w:line="300" w:lineRule="exact"/>
              <w:ind w:left="899"/>
              <w:rPr>
                <w:rFonts w:hint="eastAsia"/>
                <w:sz w:val="24"/>
                <w:szCs w:val="24"/>
              </w:rPr>
            </w:pPr>
            <w:r>
              <w:rPr>
                <w:rFonts w:hint="eastAsia"/>
                <w:spacing w:val="-6"/>
                <w:sz w:val="24"/>
                <w:szCs w:val="24"/>
              </w:rPr>
              <w:t>中央财政承担</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DC97703">
            <w:pPr>
              <w:pStyle w:val="7"/>
              <w:spacing w:before="319" w:beforeLines="0" w:afterLines="0" w:line="300" w:lineRule="exact"/>
              <w:ind w:left="856"/>
              <w:rPr>
                <w:rFonts w:hint="eastAsia"/>
                <w:sz w:val="24"/>
                <w:szCs w:val="24"/>
              </w:rPr>
            </w:pPr>
            <w:r>
              <w:rPr>
                <w:rFonts w:hint="eastAsia"/>
                <w:spacing w:val="-6"/>
                <w:sz w:val="24"/>
                <w:szCs w:val="24"/>
              </w:rPr>
              <w:t>中央财政承担</w:t>
            </w:r>
          </w:p>
        </w:tc>
      </w:tr>
      <w:tr w14:paraId="42843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7"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E23B270">
            <w:pPr>
              <w:spacing w:before="120" w:beforeLines="0" w:afterLines="0" w:line="300" w:lineRule="exact"/>
              <w:ind w:left="598"/>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贴息</w:t>
            </w:r>
          </w:p>
          <w:p w14:paraId="453B618E">
            <w:pPr>
              <w:spacing w:before="79" w:beforeLines="0" w:afterLines="0" w:line="300" w:lineRule="exact"/>
              <w:ind w:left="593"/>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标准</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C713814">
            <w:pPr>
              <w:pStyle w:val="7"/>
              <w:spacing w:before="319" w:beforeLines="0" w:afterLines="0" w:line="300" w:lineRule="exact"/>
              <w:ind w:left="1070"/>
              <w:rPr>
                <w:rFonts w:hint="eastAsia"/>
                <w:sz w:val="24"/>
                <w:szCs w:val="24"/>
              </w:rPr>
            </w:pPr>
            <w:r>
              <w:rPr>
                <w:rFonts w:hint="eastAsia" w:ascii="宋体" w:hAnsi="宋体" w:eastAsia="宋体" w:cs="宋体"/>
                <w:spacing w:val="-8"/>
                <w:sz w:val="24"/>
                <w:szCs w:val="24"/>
              </w:rPr>
              <w:t>1</w:t>
            </w:r>
            <w:r>
              <w:rPr>
                <w:rFonts w:hint="eastAsia" w:ascii="宋体" w:hAnsi="宋体" w:eastAsia="宋体" w:cs="宋体"/>
                <w:spacing w:val="-46"/>
                <w:sz w:val="24"/>
                <w:szCs w:val="24"/>
              </w:rPr>
              <w:t xml:space="preserve"> </w:t>
            </w:r>
            <w:r>
              <w:rPr>
                <w:rFonts w:hint="eastAsia"/>
                <w:spacing w:val="-8"/>
                <w:sz w:val="24"/>
                <w:szCs w:val="24"/>
              </w:rPr>
              <w:t>个百分点</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F937E81">
            <w:pPr>
              <w:pStyle w:val="7"/>
              <w:spacing w:before="319" w:beforeLines="0" w:afterLines="0" w:line="300" w:lineRule="exact"/>
              <w:ind w:left="806"/>
              <w:rPr>
                <w:rFonts w:hint="eastAsia"/>
                <w:sz w:val="24"/>
                <w:szCs w:val="24"/>
              </w:rPr>
            </w:pPr>
            <w:r>
              <w:rPr>
                <w:rFonts w:hint="eastAsia" w:ascii="宋体" w:hAnsi="宋体" w:eastAsia="宋体" w:cs="宋体"/>
                <w:spacing w:val="-8"/>
                <w:sz w:val="24"/>
                <w:szCs w:val="24"/>
              </w:rPr>
              <w:t>1</w:t>
            </w:r>
            <w:r>
              <w:rPr>
                <w:rFonts w:hint="eastAsia" w:ascii="宋体" w:hAnsi="宋体" w:eastAsia="宋体" w:cs="宋体"/>
                <w:spacing w:val="-46"/>
                <w:sz w:val="24"/>
                <w:szCs w:val="24"/>
              </w:rPr>
              <w:t xml:space="preserve"> </w:t>
            </w:r>
            <w:r>
              <w:rPr>
                <w:rFonts w:hint="eastAsia"/>
                <w:spacing w:val="-8"/>
                <w:sz w:val="24"/>
                <w:szCs w:val="24"/>
              </w:rPr>
              <w:t>个百分点</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96895E1">
            <w:pPr>
              <w:pStyle w:val="7"/>
              <w:spacing w:before="319" w:beforeLines="0" w:afterLines="0" w:line="300" w:lineRule="exact"/>
              <w:ind w:left="917"/>
              <w:rPr>
                <w:rFonts w:hint="eastAsia"/>
                <w:sz w:val="24"/>
                <w:szCs w:val="24"/>
              </w:rPr>
            </w:pPr>
            <w:r>
              <w:rPr>
                <w:rFonts w:hint="eastAsia" w:ascii="宋体" w:hAnsi="宋体" w:eastAsia="宋体" w:cs="宋体"/>
                <w:spacing w:val="-6"/>
                <w:sz w:val="24"/>
                <w:szCs w:val="24"/>
              </w:rPr>
              <w:t>1.5</w:t>
            </w:r>
            <w:r>
              <w:rPr>
                <w:rFonts w:hint="eastAsia" w:ascii="宋体" w:hAnsi="宋体" w:eastAsia="宋体" w:cs="宋体"/>
                <w:spacing w:val="-44"/>
                <w:sz w:val="24"/>
                <w:szCs w:val="24"/>
              </w:rPr>
              <w:t xml:space="preserve"> </w:t>
            </w:r>
            <w:r>
              <w:rPr>
                <w:rFonts w:hint="eastAsia"/>
                <w:spacing w:val="-6"/>
                <w:sz w:val="24"/>
                <w:szCs w:val="24"/>
              </w:rPr>
              <w:t>个百分点</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FDFC72C">
            <w:pPr>
              <w:pStyle w:val="7"/>
              <w:spacing w:before="319" w:beforeLines="0" w:afterLines="0" w:line="300" w:lineRule="exact"/>
              <w:ind w:left="875"/>
              <w:rPr>
                <w:rFonts w:hint="eastAsia"/>
                <w:sz w:val="24"/>
                <w:szCs w:val="24"/>
              </w:rPr>
            </w:pPr>
            <w:r>
              <w:rPr>
                <w:rFonts w:hint="eastAsia" w:ascii="宋体" w:hAnsi="宋体" w:eastAsia="宋体" w:cs="宋体"/>
                <w:spacing w:val="-6"/>
                <w:sz w:val="24"/>
                <w:szCs w:val="24"/>
              </w:rPr>
              <w:t>1.5</w:t>
            </w:r>
            <w:r>
              <w:rPr>
                <w:rFonts w:hint="eastAsia" w:ascii="宋体" w:hAnsi="宋体" w:eastAsia="宋体" w:cs="宋体"/>
                <w:spacing w:val="-44"/>
                <w:sz w:val="24"/>
                <w:szCs w:val="24"/>
              </w:rPr>
              <w:t xml:space="preserve"> </w:t>
            </w:r>
            <w:r>
              <w:rPr>
                <w:rFonts w:hint="eastAsia"/>
                <w:spacing w:val="-6"/>
                <w:sz w:val="24"/>
                <w:szCs w:val="24"/>
              </w:rPr>
              <w:t>个百分点</w:t>
            </w:r>
          </w:p>
        </w:tc>
      </w:tr>
    </w:tbl>
    <w:p w14:paraId="34BC9A7C">
      <w:pPr>
        <w:spacing w:beforeLines="0" w:afterLines="0" w:line="300" w:lineRule="exact"/>
        <w:rPr>
          <w:rFonts w:hint="default"/>
          <w:sz w:val="21"/>
          <w:szCs w:val="21"/>
        </w:rPr>
      </w:pPr>
    </w:p>
    <w:p w14:paraId="6C488804">
      <w:pPr>
        <w:spacing w:beforeLines="0" w:afterLines="0" w:line="300" w:lineRule="exact"/>
        <w:rPr>
          <w:rFonts w:hint="default"/>
          <w:sz w:val="21"/>
          <w:szCs w:val="21"/>
        </w:rPr>
        <w:sectPr>
          <w:pgSz w:w="16839" w:h="11906"/>
          <w:pgMar w:top="720" w:right="720" w:bottom="720" w:left="720" w:header="0" w:footer="0" w:gutter="0"/>
          <w:lnNumType w:countBy="0" w:distance="360"/>
          <w:cols w:space="720" w:num="1"/>
        </w:sectPr>
      </w:pPr>
    </w:p>
    <w:p w14:paraId="2DD9CE7E">
      <w:pPr>
        <w:spacing w:before="163" w:beforeLines="0" w:afterLines="0" w:line="300" w:lineRule="exact"/>
        <w:rPr>
          <w:rFonts w:hint="default"/>
          <w:sz w:val="21"/>
          <w:szCs w:val="21"/>
        </w:rPr>
      </w:pPr>
    </w:p>
    <w:tbl>
      <w:tblPr>
        <w:tblStyle w:val="5"/>
        <w:tblW w:w="13852" w:type="dxa"/>
        <w:tblInd w:w="3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5"/>
        <w:gridCol w:w="3235"/>
        <w:gridCol w:w="2704"/>
        <w:gridCol w:w="3165"/>
        <w:gridCol w:w="3083"/>
      </w:tblGrid>
      <w:tr w14:paraId="3B015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9"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A973569">
            <w:pPr>
              <w:spacing w:before="319" w:beforeLines="0" w:afterLines="0" w:line="300" w:lineRule="exact"/>
              <w:ind w:left="596"/>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政策</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718C3F2">
            <w:pPr>
              <w:spacing w:before="318" w:beforeLines="0" w:afterLines="0" w:line="300" w:lineRule="exact"/>
              <w:ind w:left="423"/>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个人消费贷款贴息政策</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52CA8A6">
            <w:pPr>
              <w:spacing w:before="119" w:beforeLines="0" w:afterLines="0" w:line="300" w:lineRule="exact"/>
              <w:ind w:left="636" w:right="510" w:hanging="120"/>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服务业经营主体贷款贴息政策</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46207A6">
            <w:pPr>
              <w:spacing w:before="318" w:beforeLines="0" w:afterLines="0" w:line="300" w:lineRule="exact"/>
              <w:ind w:left="392"/>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设备更新贷款贴息政策</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0123585">
            <w:pPr>
              <w:spacing w:before="318" w:beforeLines="0" w:afterLines="0" w:line="300" w:lineRule="exact"/>
              <w:ind w:left="247"/>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中小微企业贷款贴息政策</w:t>
            </w:r>
          </w:p>
        </w:tc>
      </w:tr>
      <w:tr w14:paraId="77400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4"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17A06A7">
            <w:pPr>
              <w:spacing w:before="115" w:beforeLines="0" w:afterLines="0" w:line="300" w:lineRule="exact"/>
              <w:ind w:left="598"/>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贴息</w:t>
            </w:r>
          </w:p>
          <w:p w14:paraId="0115B424">
            <w:pPr>
              <w:spacing w:before="79" w:beforeLines="0" w:afterLines="0" w:line="300" w:lineRule="exact"/>
              <w:ind w:left="597"/>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期限</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535BFC0">
            <w:pPr>
              <w:pStyle w:val="7"/>
              <w:spacing w:before="115" w:beforeLines="0" w:afterLines="0" w:line="300" w:lineRule="exact"/>
              <w:ind w:left="794" w:right="775" w:firstLine="114"/>
              <w:rPr>
                <w:rFonts w:hint="eastAsia"/>
                <w:sz w:val="24"/>
                <w:szCs w:val="24"/>
              </w:rPr>
            </w:pPr>
            <w:r>
              <w:rPr>
                <w:rFonts w:hint="eastAsia"/>
                <w:spacing w:val="-3"/>
                <w:sz w:val="24"/>
                <w:szCs w:val="24"/>
              </w:rPr>
              <w:t>政策实施期内可享受贴息支持</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DFF700E">
            <w:pPr>
              <w:pStyle w:val="7"/>
              <w:spacing w:before="316" w:beforeLines="0" w:afterLines="0" w:line="300" w:lineRule="exact"/>
              <w:ind w:left="1166"/>
              <w:rPr>
                <w:rFonts w:hint="eastAsia"/>
                <w:sz w:val="24"/>
                <w:szCs w:val="24"/>
              </w:rPr>
            </w:pPr>
            <w:r>
              <w:rPr>
                <w:rFonts w:hint="eastAsia" w:ascii="宋体" w:hAnsi="宋体" w:eastAsia="宋体" w:cs="宋体"/>
                <w:spacing w:val="-14"/>
                <w:sz w:val="24"/>
                <w:szCs w:val="24"/>
              </w:rPr>
              <w:t>1</w:t>
            </w:r>
            <w:r>
              <w:rPr>
                <w:rFonts w:hint="eastAsia" w:ascii="宋体" w:hAnsi="宋体" w:eastAsia="宋体" w:cs="宋体"/>
                <w:spacing w:val="-48"/>
                <w:sz w:val="24"/>
                <w:szCs w:val="24"/>
              </w:rPr>
              <w:t xml:space="preserve"> </w:t>
            </w:r>
            <w:r>
              <w:rPr>
                <w:rFonts w:hint="eastAsia"/>
                <w:spacing w:val="-14"/>
                <w:sz w:val="24"/>
                <w:szCs w:val="24"/>
              </w:rPr>
              <w:t>年</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7B8B143">
            <w:pPr>
              <w:pStyle w:val="7"/>
              <w:spacing w:before="316" w:beforeLines="0" w:afterLines="0" w:line="300" w:lineRule="exact"/>
              <w:ind w:left="1382"/>
              <w:rPr>
                <w:rFonts w:hint="eastAsia"/>
                <w:sz w:val="24"/>
                <w:szCs w:val="24"/>
              </w:rPr>
            </w:pPr>
            <w:r>
              <w:rPr>
                <w:rFonts w:hint="eastAsia" w:ascii="宋体" w:hAnsi="宋体" w:eastAsia="宋体" w:cs="宋体"/>
                <w:spacing w:val="-7"/>
                <w:sz w:val="24"/>
                <w:szCs w:val="24"/>
              </w:rPr>
              <w:t>2</w:t>
            </w:r>
            <w:r>
              <w:rPr>
                <w:rFonts w:hint="eastAsia" w:ascii="宋体" w:hAnsi="宋体" w:eastAsia="宋体" w:cs="宋体"/>
                <w:spacing w:val="-47"/>
                <w:sz w:val="24"/>
                <w:szCs w:val="24"/>
              </w:rPr>
              <w:t xml:space="preserve"> </w:t>
            </w:r>
            <w:r>
              <w:rPr>
                <w:rFonts w:hint="eastAsia"/>
                <w:spacing w:val="-7"/>
                <w:sz w:val="24"/>
                <w:szCs w:val="24"/>
              </w:rPr>
              <w:t>年</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CAB9232">
            <w:pPr>
              <w:pStyle w:val="7"/>
              <w:spacing w:before="316" w:beforeLines="0" w:afterLines="0" w:line="300" w:lineRule="exact"/>
              <w:ind w:left="1340"/>
              <w:rPr>
                <w:rFonts w:hint="eastAsia"/>
                <w:sz w:val="24"/>
                <w:szCs w:val="24"/>
              </w:rPr>
            </w:pPr>
            <w:r>
              <w:rPr>
                <w:rFonts w:hint="eastAsia" w:ascii="宋体" w:hAnsi="宋体" w:eastAsia="宋体" w:cs="宋体"/>
                <w:spacing w:val="-7"/>
                <w:sz w:val="24"/>
                <w:szCs w:val="24"/>
              </w:rPr>
              <w:t>2</w:t>
            </w:r>
            <w:r>
              <w:rPr>
                <w:rFonts w:hint="eastAsia" w:ascii="宋体" w:hAnsi="宋体" w:eastAsia="宋体" w:cs="宋体"/>
                <w:spacing w:val="-47"/>
                <w:sz w:val="24"/>
                <w:szCs w:val="24"/>
              </w:rPr>
              <w:t xml:space="preserve"> </w:t>
            </w:r>
            <w:r>
              <w:rPr>
                <w:rFonts w:hint="eastAsia"/>
                <w:spacing w:val="-7"/>
                <w:sz w:val="24"/>
                <w:szCs w:val="24"/>
              </w:rPr>
              <w:t>年</w:t>
            </w:r>
          </w:p>
        </w:tc>
      </w:tr>
      <w:tr w14:paraId="427DD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5247"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AFA7519">
            <w:pPr>
              <w:spacing w:beforeLines="0" w:afterLines="0" w:line="300" w:lineRule="exact"/>
              <w:rPr>
                <w:rFonts w:hint="default"/>
                <w:sz w:val="21"/>
                <w:szCs w:val="21"/>
              </w:rPr>
            </w:pPr>
          </w:p>
          <w:p w14:paraId="050E0AA9">
            <w:pPr>
              <w:spacing w:beforeLines="0" w:afterLines="0" w:line="300" w:lineRule="exact"/>
              <w:rPr>
                <w:rFonts w:hint="default"/>
                <w:sz w:val="21"/>
                <w:szCs w:val="21"/>
              </w:rPr>
            </w:pPr>
          </w:p>
          <w:p w14:paraId="3FA4E14A">
            <w:pPr>
              <w:spacing w:beforeLines="0" w:afterLines="0" w:line="300" w:lineRule="exact"/>
              <w:rPr>
                <w:rFonts w:hint="default"/>
                <w:sz w:val="21"/>
                <w:szCs w:val="21"/>
              </w:rPr>
            </w:pPr>
          </w:p>
          <w:p w14:paraId="04DC75BF">
            <w:pPr>
              <w:spacing w:beforeLines="0" w:afterLines="0" w:line="300" w:lineRule="exact"/>
              <w:rPr>
                <w:rFonts w:hint="default"/>
                <w:sz w:val="21"/>
                <w:szCs w:val="21"/>
              </w:rPr>
            </w:pPr>
          </w:p>
          <w:p w14:paraId="14C95586">
            <w:pPr>
              <w:spacing w:beforeLines="0" w:afterLines="0" w:line="300" w:lineRule="exact"/>
              <w:rPr>
                <w:rFonts w:hint="default"/>
                <w:sz w:val="21"/>
                <w:szCs w:val="21"/>
              </w:rPr>
            </w:pPr>
          </w:p>
          <w:p w14:paraId="0A6A35AB">
            <w:pPr>
              <w:spacing w:beforeLines="0" w:afterLines="0" w:line="300" w:lineRule="exact"/>
              <w:rPr>
                <w:rFonts w:hint="default"/>
                <w:sz w:val="21"/>
                <w:szCs w:val="21"/>
              </w:rPr>
            </w:pPr>
          </w:p>
          <w:p w14:paraId="7359875E">
            <w:pPr>
              <w:spacing w:beforeLines="0" w:afterLines="0" w:line="300" w:lineRule="exact"/>
              <w:rPr>
                <w:rFonts w:hint="default"/>
                <w:sz w:val="21"/>
                <w:szCs w:val="21"/>
              </w:rPr>
            </w:pPr>
          </w:p>
          <w:p w14:paraId="3E210795">
            <w:pPr>
              <w:spacing w:beforeLines="0" w:afterLines="0" w:line="300" w:lineRule="exact"/>
              <w:rPr>
                <w:rFonts w:hint="default"/>
                <w:sz w:val="21"/>
                <w:szCs w:val="21"/>
              </w:rPr>
            </w:pPr>
          </w:p>
          <w:p w14:paraId="1BF6DF89">
            <w:pPr>
              <w:spacing w:beforeLines="0" w:afterLines="0" w:line="300" w:lineRule="exact"/>
              <w:rPr>
                <w:rFonts w:hint="default"/>
                <w:sz w:val="21"/>
                <w:szCs w:val="21"/>
              </w:rPr>
            </w:pPr>
          </w:p>
          <w:p w14:paraId="2AD08A01">
            <w:pPr>
              <w:spacing w:before="103" w:beforeLines="0" w:afterLines="0" w:line="300" w:lineRule="exact"/>
              <w:ind w:left="596" w:right="591" w:firstLine="9"/>
              <w:rPr>
                <w:rFonts w:hint="eastAsia" w:ascii="微软雅黑" w:hAnsi="微软雅黑" w:eastAsia="微软雅黑" w:cs="微软雅黑"/>
                <w:sz w:val="24"/>
                <w:szCs w:val="24"/>
              </w:rPr>
            </w:pPr>
            <w:r>
              <w:rPr>
                <w:rFonts w:hint="eastAsia" w:ascii="微软雅黑" w:hAnsi="微软雅黑" w:eastAsia="微软雅黑" w:cs="微软雅黑"/>
                <w:spacing w:val="-5"/>
                <w:w w:val="98"/>
                <w:sz w:val="24"/>
                <w:szCs w:val="24"/>
              </w:rPr>
              <w:t>支持</w:t>
            </w:r>
            <w:r>
              <w:rPr>
                <w:rFonts w:hint="eastAsia" w:ascii="微软雅黑" w:hAnsi="微软雅黑" w:eastAsia="微软雅黑" w:cs="微软雅黑"/>
                <w:spacing w:val="-4"/>
                <w:sz w:val="24"/>
                <w:szCs w:val="24"/>
              </w:rPr>
              <w:t>领域</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2A3D461">
            <w:pPr>
              <w:spacing w:beforeLines="0" w:afterLines="0" w:line="300" w:lineRule="exact"/>
              <w:rPr>
                <w:rFonts w:hint="default"/>
                <w:sz w:val="21"/>
                <w:szCs w:val="21"/>
              </w:rPr>
            </w:pPr>
          </w:p>
          <w:p w14:paraId="73DA5BE8">
            <w:pPr>
              <w:spacing w:beforeLines="0" w:afterLines="0" w:line="300" w:lineRule="exact"/>
              <w:rPr>
                <w:rFonts w:hint="default"/>
                <w:sz w:val="21"/>
                <w:szCs w:val="21"/>
              </w:rPr>
            </w:pPr>
          </w:p>
          <w:p w14:paraId="42ACCB74">
            <w:pPr>
              <w:spacing w:beforeLines="0" w:afterLines="0" w:line="300" w:lineRule="exact"/>
              <w:rPr>
                <w:rFonts w:hint="default"/>
                <w:sz w:val="21"/>
                <w:szCs w:val="21"/>
              </w:rPr>
            </w:pPr>
          </w:p>
          <w:p w14:paraId="53A19DBE">
            <w:pPr>
              <w:spacing w:beforeLines="0" w:afterLines="0" w:line="300" w:lineRule="exact"/>
              <w:rPr>
                <w:rFonts w:hint="default"/>
                <w:sz w:val="21"/>
                <w:szCs w:val="21"/>
              </w:rPr>
            </w:pPr>
          </w:p>
          <w:p w14:paraId="1E14092A">
            <w:pPr>
              <w:spacing w:beforeLines="0" w:afterLines="0" w:line="300" w:lineRule="exact"/>
              <w:rPr>
                <w:rFonts w:hint="default"/>
                <w:sz w:val="21"/>
                <w:szCs w:val="21"/>
              </w:rPr>
            </w:pPr>
          </w:p>
          <w:p w14:paraId="1A701DD2">
            <w:pPr>
              <w:spacing w:beforeLines="0" w:afterLines="0" w:line="300" w:lineRule="exact"/>
              <w:rPr>
                <w:rFonts w:hint="default"/>
                <w:sz w:val="21"/>
                <w:szCs w:val="21"/>
              </w:rPr>
            </w:pPr>
          </w:p>
          <w:p w14:paraId="776C9BB1">
            <w:pPr>
              <w:spacing w:beforeLines="0" w:afterLines="0" w:line="300" w:lineRule="exact"/>
              <w:rPr>
                <w:rFonts w:hint="default"/>
                <w:sz w:val="21"/>
                <w:szCs w:val="21"/>
              </w:rPr>
            </w:pPr>
          </w:p>
          <w:p w14:paraId="2CE0BF5A">
            <w:pPr>
              <w:spacing w:beforeLines="0" w:afterLines="0" w:line="300" w:lineRule="exact"/>
              <w:rPr>
                <w:rFonts w:hint="default"/>
                <w:sz w:val="21"/>
                <w:szCs w:val="21"/>
              </w:rPr>
            </w:pPr>
          </w:p>
          <w:p w14:paraId="6D8C6820">
            <w:pPr>
              <w:spacing w:beforeLines="0" w:afterLines="0" w:line="300" w:lineRule="exact"/>
              <w:rPr>
                <w:rFonts w:hint="default"/>
                <w:sz w:val="21"/>
                <w:szCs w:val="21"/>
              </w:rPr>
            </w:pPr>
          </w:p>
          <w:p w14:paraId="1D764F90">
            <w:pPr>
              <w:pStyle w:val="7"/>
              <w:spacing w:before="78" w:beforeLines="0" w:afterLines="0" w:line="300" w:lineRule="exact"/>
              <w:ind w:left="129" w:right="123" w:hanging="16"/>
              <w:rPr>
                <w:rFonts w:hint="eastAsia"/>
                <w:sz w:val="24"/>
                <w:szCs w:val="24"/>
              </w:rPr>
            </w:pPr>
            <w:r>
              <w:rPr>
                <w:rFonts w:hint="eastAsia"/>
                <w:spacing w:val="-10"/>
                <w:sz w:val="24"/>
                <w:szCs w:val="24"/>
              </w:rPr>
              <w:t>各领域的个人消费（包含新发</w:t>
            </w:r>
            <w:r>
              <w:rPr>
                <w:rFonts w:hint="eastAsia"/>
                <w:spacing w:val="-3"/>
                <w:sz w:val="24"/>
                <w:szCs w:val="24"/>
              </w:rPr>
              <w:t>生的信用卡分期）</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6C3C7F7">
            <w:pPr>
              <w:spacing w:beforeLines="0" w:afterLines="0" w:line="300" w:lineRule="exact"/>
              <w:rPr>
                <w:rFonts w:hint="default"/>
                <w:sz w:val="21"/>
                <w:szCs w:val="21"/>
              </w:rPr>
            </w:pPr>
          </w:p>
          <w:p w14:paraId="3B029039">
            <w:pPr>
              <w:pStyle w:val="7"/>
              <w:spacing w:before="78" w:beforeLines="0" w:afterLines="0" w:line="300" w:lineRule="exact"/>
              <w:ind w:left="110" w:right="34" w:firstLine="1"/>
              <w:jc w:val="both"/>
              <w:rPr>
                <w:rFonts w:hint="eastAsia"/>
                <w:sz w:val="24"/>
                <w:szCs w:val="24"/>
              </w:rPr>
            </w:pPr>
            <w:r>
              <w:rPr>
                <w:rFonts w:hint="eastAsia"/>
                <w:spacing w:val="-8"/>
                <w:sz w:val="24"/>
                <w:szCs w:val="24"/>
              </w:rPr>
              <w:t>餐饮住宿、健康、养老、托育、家政、文化娱乐、</w:t>
            </w:r>
            <w:r>
              <w:rPr>
                <w:rFonts w:hint="eastAsia"/>
                <w:spacing w:val="8"/>
                <w:sz w:val="24"/>
                <w:szCs w:val="24"/>
              </w:rPr>
              <w:t>旅游、体育、数字、绿</w:t>
            </w:r>
            <w:r>
              <w:rPr>
                <w:rFonts w:hint="eastAsia"/>
                <w:spacing w:val="-19"/>
                <w:sz w:val="24"/>
                <w:szCs w:val="24"/>
              </w:rPr>
              <w:t>色、零售</w:t>
            </w:r>
            <w:r>
              <w:rPr>
                <w:rFonts w:hint="eastAsia"/>
                <w:spacing w:val="-47"/>
                <w:sz w:val="24"/>
                <w:szCs w:val="24"/>
              </w:rPr>
              <w:t xml:space="preserve"> </w:t>
            </w:r>
            <w:r>
              <w:rPr>
                <w:rFonts w:hint="eastAsia" w:ascii="宋体" w:hAnsi="宋体" w:eastAsia="宋体" w:cs="宋体"/>
                <w:spacing w:val="-19"/>
                <w:sz w:val="24"/>
                <w:szCs w:val="24"/>
              </w:rPr>
              <w:t>11</w:t>
            </w:r>
            <w:r>
              <w:rPr>
                <w:rFonts w:hint="eastAsia" w:ascii="宋体" w:hAnsi="宋体" w:eastAsia="宋体" w:cs="宋体"/>
                <w:spacing w:val="-52"/>
                <w:sz w:val="24"/>
                <w:szCs w:val="24"/>
              </w:rPr>
              <w:t xml:space="preserve"> </w:t>
            </w:r>
            <w:r>
              <w:rPr>
                <w:rFonts w:hint="eastAsia"/>
                <w:spacing w:val="-19"/>
                <w:sz w:val="24"/>
                <w:szCs w:val="24"/>
              </w:rPr>
              <w:t>类消费领域。</w:t>
            </w:r>
            <w:r>
              <w:rPr>
                <w:rFonts w:hint="eastAsia"/>
                <w:spacing w:val="8"/>
                <w:sz w:val="24"/>
                <w:szCs w:val="24"/>
              </w:rPr>
              <w:t>文化娱乐领域调整为对应《文化及相关产业分</w:t>
            </w:r>
            <w:r>
              <w:rPr>
                <w:rFonts w:hint="eastAsia"/>
                <w:spacing w:val="6"/>
                <w:sz w:val="24"/>
                <w:szCs w:val="24"/>
              </w:rPr>
              <w:t>类（</w:t>
            </w:r>
            <w:r>
              <w:rPr>
                <w:rFonts w:hint="eastAsia" w:ascii="宋体" w:hAnsi="宋体" w:eastAsia="宋体" w:cs="宋体"/>
                <w:spacing w:val="6"/>
                <w:sz w:val="24"/>
                <w:szCs w:val="24"/>
              </w:rPr>
              <w:t>2018</w:t>
            </w:r>
            <w:r>
              <w:rPr>
                <w:rFonts w:hint="eastAsia"/>
                <w:spacing w:val="6"/>
                <w:sz w:val="24"/>
                <w:szCs w:val="24"/>
              </w:rPr>
              <w:t>）》中除属于</w:t>
            </w:r>
            <w:r>
              <w:rPr>
                <w:rFonts w:hint="eastAsia"/>
                <w:spacing w:val="8"/>
                <w:sz w:val="24"/>
                <w:szCs w:val="24"/>
              </w:rPr>
              <w:t>制造业细分行业（即四位行业分类代码为数字</w:t>
            </w:r>
            <w:r>
              <w:rPr>
                <w:rFonts w:hint="eastAsia" w:ascii="宋体" w:hAnsi="宋体" w:eastAsia="宋体" w:cs="宋体"/>
                <w:sz w:val="24"/>
                <w:szCs w:val="24"/>
              </w:rPr>
              <w:t>2</w:t>
            </w:r>
            <w:r>
              <w:rPr>
                <w:rFonts w:hint="eastAsia"/>
                <w:sz w:val="24"/>
                <w:szCs w:val="24"/>
              </w:rPr>
              <w:t>、</w:t>
            </w:r>
            <w:r>
              <w:rPr>
                <w:rFonts w:hint="eastAsia" w:ascii="宋体" w:hAnsi="宋体" w:eastAsia="宋体" w:cs="宋体"/>
                <w:sz w:val="24"/>
                <w:szCs w:val="24"/>
              </w:rPr>
              <w:t>3</w:t>
            </w:r>
            <w:r>
              <w:rPr>
                <w:rFonts w:hint="eastAsia" w:ascii="宋体" w:hAnsi="宋体" w:eastAsia="宋体" w:cs="宋体"/>
                <w:spacing w:val="-41"/>
                <w:sz w:val="24"/>
                <w:szCs w:val="24"/>
              </w:rPr>
              <w:t xml:space="preserve"> </w:t>
            </w:r>
            <w:r>
              <w:rPr>
                <w:rFonts w:hint="eastAsia"/>
                <w:sz w:val="24"/>
                <w:szCs w:val="24"/>
              </w:rPr>
              <w:t>开头的行业）外的</w:t>
            </w:r>
            <w:r>
              <w:rPr>
                <w:rFonts w:hint="eastAsia"/>
                <w:spacing w:val="8"/>
                <w:sz w:val="24"/>
                <w:szCs w:val="24"/>
              </w:rPr>
              <w:t>其他行业。（具体详见</w:t>
            </w:r>
            <w:r>
              <w:rPr>
                <w:rFonts w:hint="eastAsia"/>
                <w:spacing w:val="-3"/>
                <w:sz w:val="24"/>
                <w:szCs w:val="24"/>
              </w:rPr>
              <w:t>附件</w:t>
            </w:r>
            <w:r>
              <w:rPr>
                <w:rFonts w:hint="eastAsia"/>
                <w:spacing w:val="-49"/>
                <w:sz w:val="24"/>
                <w:szCs w:val="24"/>
              </w:rPr>
              <w:t xml:space="preserve"> </w:t>
            </w:r>
            <w:r>
              <w:rPr>
                <w:rFonts w:hint="eastAsia" w:ascii="宋体" w:hAnsi="宋体" w:eastAsia="宋体" w:cs="宋体"/>
                <w:spacing w:val="-3"/>
                <w:sz w:val="24"/>
                <w:szCs w:val="24"/>
              </w:rPr>
              <w:t>4</w:t>
            </w:r>
            <w:r>
              <w:rPr>
                <w:rFonts w:hint="eastAsia"/>
                <w:spacing w:val="-3"/>
                <w:sz w:val="24"/>
                <w:szCs w:val="24"/>
              </w:rPr>
              <w:t>－</w:t>
            </w:r>
            <w:r>
              <w:rPr>
                <w:rFonts w:hint="eastAsia" w:ascii="宋体" w:hAnsi="宋体" w:eastAsia="宋体" w:cs="宋体"/>
                <w:spacing w:val="-3"/>
                <w:sz w:val="24"/>
                <w:szCs w:val="24"/>
              </w:rPr>
              <w:t>1</w:t>
            </w:r>
            <w:r>
              <w:rPr>
                <w:rFonts w:hint="eastAsia"/>
                <w:spacing w:val="-3"/>
                <w:sz w:val="24"/>
                <w:szCs w:val="24"/>
              </w:rPr>
              <w:t>）</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22BD58A">
            <w:pPr>
              <w:spacing w:beforeLines="0" w:afterLines="0" w:line="300" w:lineRule="exact"/>
              <w:rPr>
                <w:rFonts w:hint="default"/>
                <w:sz w:val="21"/>
                <w:szCs w:val="21"/>
              </w:rPr>
            </w:pPr>
          </w:p>
          <w:p w14:paraId="117A3679">
            <w:pPr>
              <w:pStyle w:val="7"/>
              <w:spacing w:before="78" w:beforeLines="0" w:afterLines="0" w:line="300" w:lineRule="exact"/>
              <w:ind w:left="113" w:right="33" w:firstLine="7"/>
              <w:rPr>
                <w:rFonts w:hint="eastAsia"/>
                <w:sz w:val="24"/>
                <w:szCs w:val="24"/>
              </w:rPr>
            </w:pPr>
            <w:r>
              <w:rPr>
                <w:rFonts w:hint="eastAsia"/>
                <w:spacing w:val="-9"/>
                <w:sz w:val="24"/>
                <w:szCs w:val="24"/>
              </w:rPr>
              <w:t>工业、能源电力、交通运输、</w:t>
            </w:r>
            <w:r>
              <w:rPr>
                <w:rFonts w:hint="eastAsia"/>
                <w:spacing w:val="4"/>
                <w:sz w:val="24"/>
                <w:szCs w:val="24"/>
              </w:rPr>
              <w:t>物流、文旅、老旧农机具、</w:t>
            </w:r>
            <w:r>
              <w:rPr>
                <w:rFonts w:hint="eastAsia"/>
                <w:spacing w:val="5"/>
                <w:sz w:val="24"/>
                <w:szCs w:val="24"/>
              </w:rPr>
              <w:t>建筑和市政、用能设备、航空器材、电子信息、安全生产、设施农业、渔船、冷链设施、粮油加工、废弃物循环利用、小水电、消费商业设施、人工智能、养老等领</w:t>
            </w:r>
            <w:r>
              <w:rPr>
                <w:rFonts w:hint="eastAsia"/>
                <w:spacing w:val="-9"/>
                <w:sz w:val="24"/>
                <w:szCs w:val="24"/>
              </w:rPr>
              <w:t>域，加大对高端化、智能化、</w:t>
            </w:r>
            <w:r>
              <w:rPr>
                <w:rFonts w:hint="eastAsia"/>
                <w:spacing w:val="5"/>
                <w:sz w:val="24"/>
                <w:szCs w:val="24"/>
              </w:rPr>
              <w:t>绿色化、数字化设备更新支</w:t>
            </w:r>
            <w:r>
              <w:rPr>
                <w:rFonts w:hint="eastAsia"/>
                <w:sz w:val="24"/>
                <w:szCs w:val="24"/>
              </w:rPr>
              <w:t>持</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DD351FA">
            <w:pPr>
              <w:pStyle w:val="7"/>
              <w:spacing w:before="185" w:beforeLines="0" w:afterLines="0" w:line="300" w:lineRule="exact"/>
              <w:ind w:left="108" w:right="30" w:firstLine="11"/>
              <w:jc w:val="both"/>
              <w:rPr>
                <w:rFonts w:hint="eastAsia"/>
                <w:sz w:val="24"/>
                <w:szCs w:val="24"/>
              </w:rPr>
            </w:pPr>
            <w:r>
              <w:rPr>
                <w:rFonts w:hint="eastAsia"/>
                <w:spacing w:val="-20"/>
                <w:sz w:val="24"/>
                <w:szCs w:val="24"/>
              </w:rPr>
              <w:t>新能源汽车、工业母机、医药</w:t>
            </w:r>
            <w:r>
              <w:rPr>
                <w:rFonts w:hint="eastAsia"/>
                <w:spacing w:val="-19"/>
                <w:sz w:val="24"/>
                <w:szCs w:val="24"/>
              </w:rPr>
              <w:t>工业、医疗装备、基础软件和工业软件、民用大飞机、服务</w:t>
            </w:r>
            <w:r>
              <w:rPr>
                <w:rFonts w:hint="eastAsia"/>
                <w:spacing w:val="-31"/>
                <w:sz w:val="24"/>
                <w:szCs w:val="24"/>
              </w:rPr>
              <w:t>器、移动通信设备、新型显示、</w:t>
            </w:r>
            <w:r>
              <w:rPr>
                <w:rFonts w:hint="eastAsia"/>
                <w:spacing w:val="-19"/>
                <w:sz w:val="24"/>
                <w:szCs w:val="24"/>
              </w:rPr>
              <w:t>仪器仪表、工业机器人、轨道交通装备、船舶与海洋工程装备、农机装备等相关重点产业</w:t>
            </w:r>
            <w:r>
              <w:rPr>
                <w:rFonts w:hint="eastAsia"/>
                <w:spacing w:val="-14"/>
                <w:sz w:val="24"/>
                <w:szCs w:val="24"/>
              </w:rPr>
              <w:t>链及上下游产业，科技服务、物流服务、信息和软件服务、</w:t>
            </w:r>
            <w:r>
              <w:rPr>
                <w:rFonts w:hint="eastAsia"/>
                <w:spacing w:val="-19"/>
                <w:sz w:val="24"/>
                <w:szCs w:val="24"/>
              </w:rPr>
              <w:t>节能环保服务、生产性租赁服务、商务服务等生产性服务业领域，农、林、牧、渔、农副产品加工业领域，以人工智能</w:t>
            </w:r>
            <w:r>
              <w:rPr>
                <w:rFonts w:hint="eastAsia"/>
                <w:spacing w:val="-10"/>
                <w:sz w:val="24"/>
                <w:szCs w:val="24"/>
              </w:rPr>
              <w:t>等为代表的新兴领域</w:t>
            </w:r>
          </w:p>
        </w:tc>
      </w:tr>
      <w:tr w14:paraId="44F14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5"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155578E">
            <w:pPr>
              <w:spacing w:before="118" w:beforeLines="0" w:afterLines="0" w:line="300" w:lineRule="exact"/>
              <w:ind w:left="250" w:right="111" w:hanging="126"/>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单户享受贴息</w:t>
            </w:r>
            <w:r>
              <w:rPr>
                <w:rFonts w:hint="eastAsia" w:ascii="微软雅黑" w:hAnsi="微软雅黑" w:eastAsia="微软雅黑" w:cs="微软雅黑"/>
                <w:spacing w:val="-4"/>
                <w:sz w:val="24"/>
                <w:szCs w:val="24"/>
              </w:rPr>
              <w:t>的贷款规模</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4DB6729">
            <w:pPr>
              <w:spacing w:beforeLines="0" w:afterLines="0" w:line="300" w:lineRule="exact"/>
              <w:rPr>
                <w:rFonts w:hint="default"/>
                <w:sz w:val="21"/>
                <w:szCs w:val="21"/>
              </w:rPr>
            </w:pPr>
          </w:p>
          <w:p w14:paraId="4419A859">
            <w:pPr>
              <w:pStyle w:val="7"/>
              <w:spacing w:before="78" w:beforeLines="0" w:afterLines="0" w:line="300" w:lineRule="exact"/>
              <w:ind w:left="1237"/>
              <w:rPr>
                <w:rFonts w:hint="eastAsia"/>
                <w:sz w:val="24"/>
                <w:szCs w:val="24"/>
              </w:rPr>
            </w:pPr>
            <w:r>
              <w:rPr>
                <w:rFonts w:hint="eastAsia" w:ascii="宋体" w:hAnsi="宋体" w:eastAsia="宋体" w:cs="宋体"/>
                <w:spacing w:val="-7"/>
                <w:sz w:val="24"/>
                <w:szCs w:val="24"/>
              </w:rPr>
              <w:t>30</w:t>
            </w:r>
            <w:r>
              <w:rPr>
                <w:rFonts w:hint="eastAsia" w:ascii="宋体" w:hAnsi="宋体" w:eastAsia="宋体" w:cs="宋体"/>
                <w:spacing w:val="-36"/>
                <w:sz w:val="24"/>
                <w:szCs w:val="24"/>
              </w:rPr>
              <w:t xml:space="preserve"> </w:t>
            </w:r>
            <w:r>
              <w:rPr>
                <w:rFonts w:hint="eastAsia"/>
                <w:spacing w:val="-7"/>
                <w:sz w:val="24"/>
                <w:szCs w:val="24"/>
              </w:rPr>
              <w:t>万元</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5D2B96F">
            <w:pPr>
              <w:spacing w:beforeLines="0" w:afterLines="0" w:line="300" w:lineRule="exact"/>
              <w:rPr>
                <w:rFonts w:hint="default"/>
                <w:sz w:val="21"/>
                <w:szCs w:val="21"/>
              </w:rPr>
            </w:pPr>
          </w:p>
          <w:p w14:paraId="3388C7C2">
            <w:pPr>
              <w:pStyle w:val="7"/>
              <w:spacing w:before="78" w:beforeLines="0" w:afterLines="0" w:line="300" w:lineRule="exact"/>
              <w:ind w:left="866"/>
              <w:rPr>
                <w:rFonts w:hint="eastAsia"/>
                <w:sz w:val="24"/>
                <w:szCs w:val="24"/>
              </w:rPr>
            </w:pPr>
            <w:r>
              <w:rPr>
                <w:rFonts w:hint="eastAsia" w:ascii="宋体" w:hAnsi="宋体" w:eastAsia="宋体" w:cs="宋体"/>
                <w:spacing w:val="-7"/>
                <w:sz w:val="24"/>
                <w:szCs w:val="24"/>
              </w:rPr>
              <w:t>1000</w:t>
            </w:r>
            <w:r>
              <w:rPr>
                <w:rFonts w:hint="eastAsia" w:ascii="宋体" w:hAnsi="宋体" w:eastAsia="宋体" w:cs="宋体"/>
                <w:spacing w:val="-35"/>
                <w:sz w:val="24"/>
                <w:szCs w:val="24"/>
              </w:rPr>
              <w:t xml:space="preserve"> </w:t>
            </w:r>
            <w:r>
              <w:rPr>
                <w:rFonts w:hint="eastAsia"/>
                <w:spacing w:val="-7"/>
                <w:sz w:val="24"/>
                <w:szCs w:val="24"/>
              </w:rPr>
              <w:t>万元</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A46A054">
            <w:pPr>
              <w:spacing w:beforeLines="0" w:afterLines="0" w:line="300" w:lineRule="exact"/>
              <w:rPr>
                <w:rFonts w:hint="default"/>
                <w:sz w:val="21"/>
                <w:szCs w:val="21"/>
              </w:rPr>
            </w:pPr>
          </w:p>
          <w:p w14:paraId="63481EE3">
            <w:pPr>
              <w:spacing w:before="78" w:beforeLines="0" w:afterLines="0" w:line="300" w:lineRule="exact"/>
              <w:ind w:left="1529"/>
              <w:rPr>
                <w:rFonts w:hint="eastAsia" w:ascii="宋体" w:hAnsi="宋体" w:eastAsia="宋体" w:cs="宋体"/>
                <w:sz w:val="24"/>
                <w:szCs w:val="24"/>
              </w:rPr>
            </w:pPr>
            <w:r>
              <w:rPr>
                <w:rFonts w:hint="eastAsia" w:ascii="宋体" w:hAnsi="宋体" w:eastAsia="宋体" w:cs="宋体"/>
                <w:position w:val="-4"/>
                <w:sz w:val="24"/>
                <w:szCs w:val="24"/>
              </w:rPr>
              <w:t>-</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DD20BD7">
            <w:pPr>
              <w:spacing w:beforeLines="0" w:afterLines="0" w:line="300" w:lineRule="exact"/>
              <w:rPr>
                <w:rFonts w:hint="default"/>
                <w:sz w:val="21"/>
                <w:szCs w:val="21"/>
              </w:rPr>
            </w:pPr>
          </w:p>
          <w:p w14:paraId="00EC06B6">
            <w:pPr>
              <w:pStyle w:val="7"/>
              <w:spacing w:before="78" w:beforeLines="0" w:afterLines="0" w:line="300" w:lineRule="exact"/>
              <w:ind w:left="1042"/>
              <w:rPr>
                <w:rFonts w:hint="eastAsia"/>
                <w:sz w:val="24"/>
                <w:szCs w:val="24"/>
              </w:rPr>
            </w:pPr>
            <w:r>
              <w:rPr>
                <w:rFonts w:hint="eastAsia" w:ascii="宋体" w:hAnsi="宋体" w:eastAsia="宋体" w:cs="宋体"/>
                <w:spacing w:val="-5"/>
                <w:sz w:val="24"/>
                <w:szCs w:val="24"/>
              </w:rPr>
              <w:t>5000</w:t>
            </w:r>
            <w:r>
              <w:rPr>
                <w:rFonts w:hint="eastAsia" w:ascii="宋体" w:hAnsi="宋体" w:eastAsia="宋体" w:cs="宋体"/>
                <w:spacing w:val="-34"/>
                <w:sz w:val="24"/>
                <w:szCs w:val="24"/>
              </w:rPr>
              <w:t xml:space="preserve"> </w:t>
            </w:r>
            <w:r>
              <w:rPr>
                <w:rFonts w:hint="eastAsia"/>
                <w:spacing w:val="-5"/>
                <w:sz w:val="24"/>
                <w:szCs w:val="24"/>
              </w:rPr>
              <w:t>万元</w:t>
            </w:r>
          </w:p>
        </w:tc>
      </w:tr>
      <w:tr w14:paraId="49D23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7"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842CB9A">
            <w:pPr>
              <w:spacing w:before="120" w:beforeLines="0" w:afterLines="0" w:line="300" w:lineRule="exact"/>
              <w:ind w:left="601" w:right="351" w:hanging="237"/>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单户贴息上限</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EAD0EF4">
            <w:pPr>
              <w:pStyle w:val="7"/>
              <w:spacing w:before="318" w:beforeLines="0" w:afterLines="0" w:line="300" w:lineRule="exact"/>
              <w:ind w:left="1237"/>
              <w:rPr>
                <w:rFonts w:hint="eastAsia"/>
                <w:sz w:val="24"/>
                <w:szCs w:val="24"/>
              </w:rPr>
            </w:pPr>
            <w:r>
              <w:rPr>
                <w:rFonts w:hint="eastAsia" w:ascii="宋体" w:hAnsi="宋体" w:eastAsia="宋体" w:cs="宋体"/>
                <w:spacing w:val="-3"/>
                <w:sz w:val="24"/>
                <w:szCs w:val="24"/>
              </w:rPr>
              <w:t>3000</w:t>
            </w:r>
            <w:r>
              <w:rPr>
                <w:rFonts w:hint="eastAsia" w:ascii="宋体" w:hAnsi="宋体" w:eastAsia="宋体" w:cs="宋体"/>
                <w:spacing w:val="-43"/>
                <w:sz w:val="24"/>
                <w:szCs w:val="24"/>
              </w:rPr>
              <w:t xml:space="preserve"> </w:t>
            </w:r>
            <w:r>
              <w:rPr>
                <w:rFonts w:hint="eastAsia"/>
                <w:spacing w:val="-3"/>
                <w:sz w:val="24"/>
                <w:szCs w:val="24"/>
              </w:rPr>
              <w:t>元</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2DFE332">
            <w:pPr>
              <w:pStyle w:val="7"/>
              <w:spacing w:before="318" w:beforeLines="0" w:afterLines="0" w:line="300" w:lineRule="exact"/>
              <w:ind w:left="986"/>
              <w:rPr>
                <w:rFonts w:hint="eastAsia"/>
                <w:sz w:val="24"/>
                <w:szCs w:val="24"/>
              </w:rPr>
            </w:pPr>
            <w:r>
              <w:rPr>
                <w:rFonts w:hint="eastAsia" w:ascii="宋体" w:hAnsi="宋体" w:eastAsia="宋体" w:cs="宋体"/>
                <w:spacing w:val="-10"/>
                <w:sz w:val="24"/>
                <w:szCs w:val="24"/>
              </w:rPr>
              <w:t>10</w:t>
            </w:r>
            <w:r>
              <w:rPr>
                <w:rFonts w:hint="eastAsia" w:ascii="宋体" w:hAnsi="宋体" w:eastAsia="宋体" w:cs="宋体"/>
                <w:spacing w:val="-37"/>
                <w:sz w:val="24"/>
                <w:szCs w:val="24"/>
              </w:rPr>
              <w:t xml:space="preserve"> </w:t>
            </w:r>
            <w:r>
              <w:rPr>
                <w:rFonts w:hint="eastAsia"/>
                <w:spacing w:val="-10"/>
                <w:sz w:val="24"/>
                <w:szCs w:val="24"/>
              </w:rPr>
              <w:t>万元</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07325D2">
            <w:pPr>
              <w:spacing w:beforeLines="0" w:afterLines="0" w:line="300" w:lineRule="exact"/>
              <w:rPr>
                <w:rFonts w:hint="default"/>
                <w:sz w:val="21"/>
                <w:szCs w:val="21"/>
              </w:rPr>
            </w:pPr>
          </w:p>
          <w:p w14:paraId="05D64BCF">
            <w:pPr>
              <w:spacing w:before="78" w:beforeLines="0" w:afterLines="0" w:line="300" w:lineRule="exact"/>
              <w:ind w:left="1529"/>
              <w:rPr>
                <w:rFonts w:hint="eastAsia" w:ascii="宋体" w:hAnsi="宋体" w:eastAsia="宋体" w:cs="宋体"/>
                <w:sz w:val="24"/>
                <w:szCs w:val="24"/>
              </w:rPr>
            </w:pPr>
            <w:r>
              <w:rPr>
                <w:rFonts w:hint="eastAsia" w:ascii="宋体" w:hAnsi="宋体" w:eastAsia="宋体" w:cs="宋体"/>
                <w:position w:val="-4"/>
                <w:sz w:val="24"/>
                <w:szCs w:val="24"/>
              </w:rPr>
              <w:t>-</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2B01F0E">
            <w:pPr>
              <w:pStyle w:val="7"/>
              <w:spacing w:before="318" w:beforeLines="0" w:afterLines="0" w:line="300" w:lineRule="exact"/>
              <w:ind w:left="1115"/>
              <w:rPr>
                <w:rFonts w:hint="eastAsia"/>
                <w:sz w:val="24"/>
                <w:szCs w:val="24"/>
              </w:rPr>
            </w:pPr>
            <w:r>
              <w:rPr>
                <w:rFonts w:hint="eastAsia" w:ascii="宋体" w:hAnsi="宋体" w:eastAsia="宋体" w:cs="宋体"/>
                <w:spacing w:val="-8"/>
                <w:sz w:val="24"/>
                <w:szCs w:val="24"/>
              </w:rPr>
              <w:t>150</w:t>
            </w:r>
            <w:r>
              <w:rPr>
                <w:rFonts w:hint="eastAsia" w:ascii="宋体" w:hAnsi="宋体" w:eastAsia="宋体" w:cs="宋体"/>
                <w:spacing w:val="-37"/>
                <w:sz w:val="24"/>
                <w:szCs w:val="24"/>
              </w:rPr>
              <w:t xml:space="preserve"> </w:t>
            </w:r>
            <w:r>
              <w:rPr>
                <w:rFonts w:hint="eastAsia"/>
                <w:spacing w:val="-8"/>
                <w:sz w:val="24"/>
                <w:szCs w:val="24"/>
              </w:rPr>
              <w:t>万元</w:t>
            </w:r>
          </w:p>
        </w:tc>
      </w:tr>
    </w:tbl>
    <w:p w14:paraId="53B57BC7">
      <w:pPr>
        <w:spacing w:beforeLines="0" w:afterLines="0" w:line="300" w:lineRule="exact"/>
        <w:rPr>
          <w:rFonts w:hint="default"/>
          <w:sz w:val="21"/>
          <w:szCs w:val="21"/>
        </w:rPr>
      </w:pPr>
    </w:p>
    <w:p w14:paraId="375FCCE5">
      <w:pPr>
        <w:spacing w:beforeLines="0" w:afterLines="0" w:line="300" w:lineRule="exact"/>
        <w:rPr>
          <w:rFonts w:hint="default"/>
          <w:sz w:val="21"/>
          <w:szCs w:val="21"/>
        </w:rPr>
        <w:sectPr>
          <w:pgSz w:w="16839" w:h="11906"/>
          <w:pgMar w:top="1012" w:right="1179" w:bottom="400" w:left="1501" w:header="0" w:footer="0" w:gutter="0"/>
          <w:lnNumType w:countBy="0" w:distance="360"/>
          <w:cols w:space="720" w:num="1"/>
        </w:sectPr>
      </w:pPr>
    </w:p>
    <w:p w14:paraId="6F7A7D04">
      <w:pPr>
        <w:spacing w:before="163" w:beforeLines="0" w:afterLines="0" w:line="300" w:lineRule="exact"/>
        <w:rPr>
          <w:rFonts w:hint="default"/>
          <w:sz w:val="21"/>
          <w:szCs w:val="21"/>
        </w:rPr>
      </w:pPr>
    </w:p>
    <w:tbl>
      <w:tblPr>
        <w:tblStyle w:val="5"/>
        <w:tblW w:w="13852" w:type="dxa"/>
        <w:tblInd w:w="3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5"/>
        <w:gridCol w:w="3235"/>
        <w:gridCol w:w="2704"/>
        <w:gridCol w:w="3165"/>
        <w:gridCol w:w="3083"/>
      </w:tblGrid>
      <w:tr w14:paraId="1BC11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09"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11211A8">
            <w:pPr>
              <w:spacing w:before="319" w:beforeLines="0" w:afterLines="0" w:line="300" w:lineRule="exact"/>
              <w:ind w:left="596"/>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政策</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F80DCA7">
            <w:pPr>
              <w:spacing w:before="318" w:beforeLines="0" w:afterLines="0" w:line="300" w:lineRule="exact"/>
              <w:ind w:left="423"/>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个人消费贷款贴息政策</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55545ED">
            <w:pPr>
              <w:spacing w:before="119" w:beforeLines="0" w:afterLines="0" w:line="300" w:lineRule="exact"/>
              <w:ind w:left="636" w:right="510" w:hanging="120"/>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服务业经营主体贷款贴息政策</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2D70608">
            <w:pPr>
              <w:spacing w:before="318" w:beforeLines="0" w:afterLines="0" w:line="300" w:lineRule="exact"/>
              <w:ind w:left="392"/>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设备更新贷款贴息政策</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9D675BA">
            <w:pPr>
              <w:spacing w:before="318" w:beforeLines="0" w:afterLines="0" w:line="300" w:lineRule="exact"/>
              <w:ind w:left="247"/>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中小微企业贷款贴息政策</w:t>
            </w:r>
          </w:p>
        </w:tc>
      </w:tr>
      <w:tr w14:paraId="0F52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dxa"/>
          <w:wAfter w:w="0" w:type="dxa"/>
          <w:trHeight w:val="8117" w:hRule="atLeast"/>
        </w:trPr>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73F4B2B">
            <w:pPr>
              <w:spacing w:beforeLines="0" w:afterLines="0" w:line="300" w:lineRule="exact"/>
              <w:rPr>
                <w:rFonts w:hint="default"/>
                <w:sz w:val="21"/>
                <w:szCs w:val="21"/>
              </w:rPr>
            </w:pPr>
          </w:p>
          <w:p w14:paraId="4A977249">
            <w:pPr>
              <w:spacing w:beforeLines="0" w:afterLines="0" w:line="300" w:lineRule="exact"/>
              <w:rPr>
                <w:rFonts w:hint="default"/>
                <w:sz w:val="21"/>
                <w:szCs w:val="21"/>
              </w:rPr>
            </w:pPr>
          </w:p>
          <w:p w14:paraId="10E2430B">
            <w:pPr>
              <w:spacing w:beforeLines="0" w:afterLines="0" w:line="300" w:lineRule="exact"/>
              <w:rPr>
                <w:rFonts w:hint="default"/>
                <w:sz w:val="21"/>
                <w:szCs w:val="21"/>
              </w:rPr>
            </w:pPr>
          </w:p>
          <w:p w14:paraId="47D6DE18">
            <w:pPr>
              <w:spacing w:beforeLines="0" w:afterLines="0" w:line="300" w:lineRule="exact"/>
              <w:rPr>
                <w:rFonts w:hint="default"/>
                <w:sz w:val="21"/>
                <w:szCs w:val="21"/>
              </w:rPr>
            </w:pPr>
          </w:p>
          <w:p w14:paraId="06BB590E">
            <w:pPr>
              <w:spacing w:beforeLines="0" w:afterLines="0" w:line="300" w:lineRule="exact"/>
              <w:rPr>
                <w:rFonts w:hint="default"/>
                <w:sz w:val="21"/>
                <w:szCs w:val="21"/>
              </w:rPr>
            </w:pPr>
          </w:p>
          <w:p w14:paraId="6DE9A1B0">
            <w:pPr>
              <w:spacing w:beforeLines="0" w:afterLines="0" w:line="300" w:lineRule="exact"/>
              <w:rPr>
                <w:rFonts w:hint="default"/>
                <w:sz w:val="21"/>
                <w:szCs w:val="21"/>
              </w:rPr>
            </w:pPr>
          </w:p>
          <w:p w14:paraId="4F7AFE09">
            <w:pPr>
              <w:spacing w:beforeLines="0" w:afterLines="0" w:line="300" w:lineRule="exact"/>
              <w:rPr>
                <w:rFonts w:hint="default"/>
                <w:sz w:val="21"/>
                <w:szCs w:val="21"/>
              </w:rPr>
            </w:pPr>
          </w:p>
          <w:p w14:paraId="66C44172">
            <w:pPr>
              <w:spacing w:beforeLines="0" w:afterLines="0" w:line="300" w:lineRule="exact"/>
              <w:rPr>
                <w:rFonts w:hint="default"/>
                <w:sz w:val="21"/>
                <w:szCs w:val="21"/>
              </w:rPr>
            </w:pPr>
          </w:p>
          <w:p w14:paraId="67CF8E02">
            <w:pPr>
              <w:spacing w:beforeLines="0" w:afterLines="0" w:line="300" w:lineRule="exact"/>
              <w:rPr>
                <w:rFonts w:hint="default"/>
                <w:sz w:val="21"/>
                <w:szCs w:val="21"/>
              </w:rPr>
            </w:pPr>
          </w:p>
          <w:p w14:paraId="58C250C7">
            <w:pPr>
              <w:spacing w:beforeLines="0" w:afterLines="0" w:line="300" w:lineRule="exact"/>
              <w:rPr>
                <w:rFonts w:hint="default"/>
                <w:sz w:val="21"/>
                <w:szCs w:val="21"/>
              </w:rPr>
            </w:pPr>
          </w:p>
          <w:p w14:paraId="3463A028">
            <w:pPr>
              <w:spacing w:beforeLines="0" w:afterLines="0" w:line="300" w:lineRule="exact"/>
              <w:rPr>
                <w:rFonts w:hint="default"/>
                <w:sz w:val="21"/>
                <w:szCs w:val="21"/>
              </w:rPr>
            </w:pPr>
          </w:p>
          <w:p w14:paraId="6BE77EF1">
            <w:pPr>
              <w:spacing w:beforeLines="0" w:afterLines="0" w:line="300" w:lineRule="exact"/>
              <w:rPr>
                <w:rFonts w:hint="default"/>
                <w:sz w:val="21"/>
                <w:szCs w:val="21"/>
              </w:rPr>
            </w:pPr>
          </w:p>
          <w:p w14:paraId="14582E11">
            <w:pPr>
              <w:spacing w:beforeLines="0" w:afterLines="0" w:line="300" w:lineRule="exact"/>
              <w:rPr>
                <w:rFonts w:hint="default"/>
                <w:sz w:val="21"/>
                <w:szCs w:val="21"/>
              </w:rPr>
            </w:pPr>
          </w:p>
          <w:p w14:paraId="24759B83">
            <w:pPr>
              <w:spacing w:beforeLines="0" w:afterLines="0" w:line="300" w:lineRule="exact"/>
              <w:rPr>
                <w:rFonts w:hint="default"/>
                <w:sz w:val="21"/>
                <w:szCs w:val="21"/>
              </w:rPr>
            </w:pPr>
          </w:p>
          <w:p w14:paraId="078A1F9A">
            <w:pPr>
              <w:spacing w:beforeLines="0" w:afterLines="0" w:line="300" w:lineRule="exact"/>
              <w:rPr>
                <w:rFonts w:hint="default"/>
                <w:sz w:val="21"/>
                <w:szCs w:val="21"/>
              </w:rPr>
            </w:pPr>
          </w:p>
          <w:p w14:paraId="75CD3D2C">
            <w:pPr>
              <w:spacing w:before="103" w:beforeLines="0" w:afterLines="0" w:line="300" w:lineRule="exact"/>
              <w:ind w:left="603" w:right="591" w:hanging="5"/>
              <w:rPr>
                <w:rFonts w:hint="eastAsia" w:ascii="微软雅黑" w:hAnsi="微软雅黑" w:eastAsia="微软雅黑" w:cs="微软雅黑"/>
                <w:sz w:val="24"/>
                <w:szCs w:val="24"/>
              </w:rPr>
            </w:pPr>
            <w:r>
              <w:rPr>
                <w:rFonts w:hint="eastAsia" w:ascii="微软雅黑" w:hAnsi="微软雅黑" w:eastAsia="微软雅黑" w:cs="微软雅黑"/>
                <w:spacing w:val="-5"/>
                <w:sz w:val="24"/>
                <w:szCs w:val="24"/>
              </w:rPr>
              <w:t>职责</w:t>
            </w:r>
            <w:r>
              <w:rPr>
                <w:rFonts w:hint="eastAsia" w:ascii="微软雅黑" w:hAnsi="微软雅黑" w:eastAsia="微软雅黑" w:cs="微软雅黑"/>
                <w:spacing w:val="-8"/>
                <w:sz w:val="24"/>
                <w:szCs w:val="24"/>
              </w:rPr>
              <w:t>分工</w:t>
            </w:r>
          </w:p>
        </w:tc>
        <w:tc>
          <w:tcPr>
            <w:tcW w:w="323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9E91908">
            <w:pPr>
              <w:pStyle w:val="7"/>
              <w:spacing w:before="148" w:beforeLines="0" w:afterLines="0" w:line="300" w:lineRule="exact"/>
              <w:ind w:left="113" w:right="54" w:firstLine="8"/>
              <w:jc w:val="both"/>
              <w:rPr>
                <w:rFonts w:hint="eastAsia"/>
                <w:sz w:val="24"/>
                <w:szCs w:val="24"/>
              </w:rPr>
            </w:pPr>
            <w:r>
              <w:rPr>
                <w:rFonts w:hint="eastAsia"/>
                <w:spacing w:val="10"/>
                <w:sz w:val="24"/>
                <w:szCs w:val="24"/>
              </w:rPr>
              <w:t>省财政厅负责做好贴息资金</w:t>
            </w:r>
            <w:r>
              <w:rPr>
                <w:rFonts w:hint="eastAsia"/>
                <w:spacing w:val="-9"/>
                <w:sz w:val="24"/>
                <w:szCs w:val="24"/>
              </w:rPr>
              <w:t>审核拨付工作。中国人民银行</w:t>
            </w:r>
            <w:r>
              <w:rPr>
                <w:rFonts w:hint="eastAsia"/>
                <w:spacing w:val="10"/>
                <w:sz w:val="24"/>
                <w:szCs w:val="24"/>
              </w:rPr>
              <w:t>云南省分行负责督促经办银</w:t>
            </w:r>
            <w:r>
              <w:rPr>
                <w:rFonts w:hint="eastAsia"/>
                <w:spacing w:val="-9"/>
                <w:sz w:val="24"/>
                <w:szCs w:val="24"/>
              </w:rPr>
              <w:t>行落实消费贷款利率政策，指</w:t>
            </w:r>
            <w:r>
              <w:rPr>
                <w:rFonts w:hint="eastAsia"/>
                <w:spacing w:val="10"/>
                <w:sz w:val="24"/>
                <w:szCs w:val="24"/>
              </w:rPr>
              <w:t>导经办银行聚焦消费品以旧换新、重点群体做好金融服</w:t>
            </w:r>
            <w:r>
              <w:rPr>
                <w:rFonts w:hint="eastAsia"/>
                <w:spacing w:val="-9"/>
                <w:sz w:val="24"/>
                <w:szCs w:val="24"/>
              </w:rPr>
              <w:t>务，拓展消费场景，创新特色化、差异化金融产品。云南金</w:t>
            </w:r>
            <w:r>
              <w:rPr>
                <w:rFonts w:hint="eastAsia"/>
                <w:spacing w:val="10"/>
                <w:sz w:val="24"/>
                <w:szCs w:val="24"/>
              </w:rPr>
              <w:t>融监管局负责将经办银行贴息政策执行情况纳入日常监</w:t>
            </w:r>
            <w:r>
              <w:rPr>
                <w:rFonts w:hint="eastAsia"/>
                <w:spacing w:val="-9"/>
                <w:sz w:val="24"/>
                <w:szCs w:val="24"/>
              </w:rPr>
              <w:t>管，加强对经办机构个人消费贷款业务的监管，指导经办机</w:t>
            </w:r>
            <w:r>
              <w:rPr>
                <w:rFonts w:hint="eastAsia"/>
                <w:spacing w:val="10"/>
                <w:sz w:val="24"/>
                <w:szCs w:val="24"/>
              </w:rPr>
              <w:t>构落实贷款用途和资金流向</w:t>
            </w:r>
            <w:r>
              <w:rPr>
                <w:rFonts w:hint="eastAsia"/>
                <w:spacing w:val="-9"/>
                <w:sz w:val="24"/>
                <w:szCs w:val="24"/>
              </w:rPr>
              <w:t>有关监管要求，做好经办机构</w:t>
            </w:r>
            <w:r>
              <w:rPr>
                <w:rFonts w:hint="eastAsia"/>
                <w:spacing w:val="10"/>
                <w:sz w:val="24"/>
                <w:szCs w:val="24"/>
              </w:rPr>
              <w:t>贴息资金申请和清算数据汇</w:t>
            </w:r>
            <w:r>
              <w:rPr>
                <w:rFonts w:hint="eastAsia"/>
                <w:spacing w:val="-5"/>
                <w:sz w:val="24"/>
                <w:szCs w:val="24"/>
              </w:rPr>
              <w:t>总工作。财政部云南监管局、</w:t>
            </w:r>
            <w:r>
              <w:rPr>
                <w:rFonts w:hint="eastAsia"/>
                <w:spacing w:val="10"/>
                <w:sz w:val="24"/>
                <w:szCs w:val="24"/>
              </w:rPr>
              <w:t>云南金融监管局按照财政部</w:t>
            </w:r>
            <w:r>
              <w:rPr>
                <w:rFonts w:hint="eastAsia"/>
                <w:spacing w:val="-9"/>
                <w:sz w:val="24"/>
                <w:szCs w:val="24"/>
              </w:rPr>
              <w:t>部署要求，做好有关贴息资金抽查工作。经办银行要扛牢压</w:t>
            </w:r>
            <w:r>
              <w:rPr>
                <w:rFonts w:hint="eastAsia"/>
                <w:spacing w:val="10"/>
                <w:sz w:val="24"/>
                <w:szCs w:val="24"/>
              </w:rPr>
              <w:t>实信贷管理和贴息资金测算</w:t>
            </w:r>
            <w:r>
              <w:rPr>
                <w:rFonts w:hint="eastAsia"/>
                <w:spacing w:val="-9"/>
                <w:sz w:val="24"/>
                <w:szCs w:val="24"/>
              </w:rPr>
              <w:t>审核申请主体责任，优化内部业务系统和操作流程，提高借款人消费信息识别能力，加强</w:t>
            </w:r>
            <w:r>
              <w:rPr>
                <w:rFonts w:hint="eastAsia"/>
                <w:spacing w:val="-1"/>
                <w:sz w:val="24"/>
                <w:szCs w:val="24"/>
              </w:rPr>
              <w:t>贷款用途和资金流向监测。</w:t>
            </w:r>
          </w:p>
        </w:tc>
        <w:tc>
          <w:tcPr>
            <w:tcW w:w="2704"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18EF5E6">
            <w:pPr>
              <w:spacing w:beforeLines="0" w:afterLines="0" w:line="300" w:lineRule="exact"/>
              <w:rPr>
                <w:rFonts w:hint="default"/>
                <w:sz w:val="21"/>
                <w:szCs w:val="21"/>
              </w:rPr>
            </w:pPr>
          </w:p>
          <w:p w14:paraId="3E7AA13E">
            <w:pPr>
              <w:spacing w:beforeLines="0" w:afterLines="0" w:line="300" w:lineRule="exact"/>
              <w:rPr>
                <w:rFonts w:hint="default"/>
                <w:sz w:val="21"/>
                <w:szCs w:val="21"/>
              </w:rPr>
            </w:pPr>
          </w:p>
          <w:p w14:paraId="04F5E33C">
            <w:pPr>
              <w:pStyle w:val="7"/>
              <w:spacing w:before="78" w:beforeLines="0" w:afterLines="0" w:line="300" w:lineRule="exact"/>
              <w:ind w:left="112" w:right="34" w:firstLine="9"/>
              <w:rPr>
                <w:rFonts w:hint="eastAsia"/>
                <w:sz w:val="24"/>
                <w:szCs w:val="24"/>
              </w:rPr>
            </w:pPr>
            <w:r>
              <w:rPr>
                <w:rFonts w:hint="eastAsia"/>
                <w:spacing w:val="7"/>
                <w:sz w:val="24"/>
                <w:szCs w:val="24"/>
              </w:rPr>
              <w:t>省财政厅加强贴息资金</w:t>
            </w:r>
            <w:r>
              <w:rPr>
                <w:rFonts w:hint="eastAsia"/>
                <w:spacing w:val="8"/>
                <w:sz w:val="24"/>
                <w:szCs w:val="24"/>
              </w:rPr>
              <w:t>管理，合理确定贴息资</w:t>
            </w:r>
            <w:r>
              <w:rPr>
                <w:rFonts w:hint="eastAsia"/>
                <w:spacing w:val="35"/>
                <w:sz w:val="24"/>
                <w:szCs w:val="24"/>
              </w:rPr>
              <w:t>金拨付频次与结算周</w:t>
            </w:r>
            <w:r>
              <w:rPr>
                <w:rFonts w:hint="eastAsia"/>
                <w:spacing w:val="8"/>
                <w:sz w:val="24"/>
                <w:szCs w:val="24"/>
              </w:rPr>
              <w:t>期。省级行业管理部门加强行业监督，严格审核把关。中国人民银行云南省分行指导金融机构创新金融产品，推广政策引导型贷款等。云南金融监管局加强日常监管，加强贷款监测分析，督促经办银行严格审核资金用途和跟踪贷款实际使用情况。经办</w:t>
            </w:r>
            <w:r>
              <w:rPr>
                <w:rFonts w:hint="eastAsia"/>
                <w:spacing w:val="3"/>
                <w:sz w:val="24"/>
                <w:szCs w:val="24"/>
              </w:rPr>
              <w:t>银行要优化金融产品、</w:t>
            </w:r>
            <w:r>
              <w:rPr>
                <w:rFonts w:hint="eastAsia"/>
                <w:spacing w:val="8"/>
                <w:sz w:val="24"/>
                <w:szCs w:val="24"/>
              </w:rPr>
              <w:t>提供优质服务、简化工</w:t>
            </w:r>
            <w:r>
              <w:rPr>
                <w:rFonts w:hint="eastAsia"/>
                <w:spacing w:val="-8"/>
                <w:sz w:val="24"/>
                <w:szCs w:val="24"/>
              </w:rPr>
              <w:t>作流程、提高审核效率、</w:t>
            </w:r>
            <w:r>
              <w:rPr>
                <w:rFonts w:hint="eastAsia"/>
                <w:spacing w:val="-7"/>
                <w:sz w:val="24"/>
                <w:szCs w:val="24"/>
              </w:rPr>
              <w:t>加快贷款投放。</w:t>
            </w:r>
          </w:p>
        </w:tc>
        <w:tc>
          <w:tcPr>
            <w:tcW w:w="316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C4C741D">
            <w:pPr>
              <w:spacing w:beforeLines="0" w:afterLines="0" w:line="300" w:lineRule="exact"/>
              <w:rPr>
                <w:rFonts w:hint="default"/>
                <w:sz w:val="21"/>
                <w:szCs w:val="21"/>
              </w:rPr>
            </w:pPr>
          </w:p>
          <w:p w14:paraId="38D6C025">
            <w:pPr>
              <w:spacing w:beforeLines="0" w:afterLines="0" w:line="300" w:lineRule="exact"/>
              <w:rPr>
                <w:rFonts w:hint="default"/>
                <w:sz w:val="21"/>
                <w:szCs w:val="21"/>
              </w:rPr>
            </w:pPr>
          </w:p>
          <w:p w14:paraId="27A4F69B">
            <w:pPr>
              <w:spacing w:beforeLines="0" w:afterLines="0" w:line="300" w:lineRule="exact"/>
              <w:rPr>
                <w:rFonts w:hint="default"/>
                <w:sz w:val="21"/>
                <w:szCs w:val="21"/>
              </w:rPr>
            </w:pPr>
          </w:p>
          <w:p w14:paraId="7DFAB9C1">
            <w:pPr>
              <w:pStyle w:val="7"/>
              <w:spacing w:before="78" w:beforeLines="0" w:afterLines="0" w:line="300" w:lineRule="exact"/>
              <w:ind w:left="113" w:right="38" w:firstLine="3"/>
              <w:jc w:val="both"/>
              <w:rPr>
                <w:rFonts w:hint="eastAsia"/>
                <w:sz w:val="24"/>
                <w:szCs w:val="24"/>
              </w:rPr>
            </w:pPr>
            <w:r>
              <w:rPr>
                <w:rFonts w:hint="eastAsia"/>
                <w:spacing w:val="4"/>
                <w:sz w:val="24"/>
                <w:szCs w:val="24"/>
              </w:rPr>
              <w:t>人民银行对科技创新、技术</w:t>
            </w:r>
            <w:r>
              <w:rPr>
                <w:rFonts w:hint="eastAsia"/>
                <w:spacing w:val="5"/>
                <w:sz w:val="24"/>
                <w:szCs w:val="24"/>
              </w:rPr>
              <w:t>改造和设备更新领域，给予再贷款政策支持。省级行业主管部门加强行业监督，及时将各领域项目清单推送至</w:t>
            </w:r>
            <w:r>
              <w:rPr>
                <w:rFonts w:hint="eastAsia"/>
                <w:spacing w:val="-9"/>
                <w:sz w:val="24"/>
                <w:szCs w:val="24"/>
              </w:rPr>
              <w:t>“融信服”平台并及时更新。</w:t>
            </w:r>
            <w:r>
              <w:rPr>
                <w:rFonts w:hint="eastAsia"/>
                <w:spacing w:val="5"/>
                <w:sz w:val="24"/>
                <w:szCs w:val="24"/>
              </w:rPr>
              <w:t>云南金融监管局加强日常监管，督促经办银行严格审核资金用途和跟踪贷款实际使用情况。经办银行按照市场化原则发放贷款，强化贷后管理，省分行认真审核相关佐证材料，按时向省级财政部门申请贴息资金，确保贷款资金用于相关领域科技创</w:t>
            </w:r>
            <w:r>
              <w:rPr>
                <w:rFonts w:hint="eastAsia"/>
                <w:spacing w:val="-1"/>
                <w:sz w:val="24"/>
                <w:szCs w:val="24"/>
              </w:rPr>
              <w:t>新、技术改造和设备更新。</w:t>
            </w:r>
          </w:p>
        </w:tc>
        <w:tc>
          <w:tcPr>
            <w:tcW w:w="3083"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01289AC">
            <w:pPr>
              <w:pStyle w:val="7"/>
              <w:spacing w:before="62" w:beforeLines="0" w:afterLines="0" w:line="300" w:lineRule="exact"/>
              <w:ind w:left="108" w:right="108" w:firstLine="14"/>
              <w:rPr>
                <w:rFonts w:hint="eastAsia"/>
                <w:sz w:val="24"/>
                <w:szCs w:val="24"/>
              </w:rPr>
            </w:pPr>
            <w:r>
              <w:rPr>
                <w:rFonts w:hint="eastAsia"/>
                <w:spacing w:val="-3"/>
                <w:sz w:val="24"/>
                <w:szCs w:val="24"/>
              </w:rPr>
              <w:t>省财政厅做好预算管理，会</w:t>
            </w:r>
            <w:r>
              <w:rPr>
                <w:rFonts w:hint="eastAsia"/>
                <w:spacing w:val="-2"/>
                <w:sz w:val="24"/>
                <w:szCs w:val="24"/>
              </w:rPr>
              <w:t>同省级行业部门、金融管理</w:t>
            </w:r>
            <w:r>
              <w:rPr>
                <w:rFonts w:hint="eastAsia"/>
                <w:spacing w:val="20"/>
                <w:sz w:val="24"/>
                <w:szCs w:val="24"/>
              </w:rPr>
              <w:t>部门加强贴息资金使用情</w:t>
            </w:r>
            <w:r>
              <w:rPr>
                <w:rFonts w:hint="eastAsia"/>
                <w:spacing w:val="-2"/>
                <w:sz w:val="24"/>
                <w:szCs w:val="24"/>
              </w:rPr>
              <w:t>况监督抽查工作。省工业和信息化厅、省发展改革委要</w:t>
            </w:r>
            <w:r>
              <w:rPr>
                <w:rFonts w:hint="eastAsia"/>
                <w:spacing w:val="20"/>
                <w:sz w:val="24"/>
                <w:szCs w:val="24"/>
              </w:rPr>
              <w:t>将国家部委确定的相关领</w:t>
            </w:r>
            <w:r>
              <w:rPr>
                <w:rFonts w:hint="eastAsia"/>
                <w:spacing w:val="-2"/>
                <w:sz w:val="24"/>
                <w:szCs w:val="24"/>
              </w:rPr>
              <w:t>域清单推送至“融信服”平台并及时更新；省发展改革</w:t>
            </w:r>
            <w:r>
              <w:rPr>
                <w:rFonts w:hint="eastAsia"/>
                <w:spacing w:val="20"/>
                <w:sz w:val="24"/>
                <w:szCs w:val="24"/>
              </w:rPr>
              <w:t>委要将国家发展改革委会同有关部门制定的生产性</w:t>
            </w:r>
            <w:r>
              <w:rPr>
                <w:rFonts w:hint="eastAsia"/>
                <w:spacing w:val="-2"/>
                <w:sz w:val="24"/>
                <w:szCs w:val="24"/>
              </w:rPr>
              <w:t>服务业领域清单推送至“融信服”平台并及时更新。省</w:t>
            </w:r>
            <w:r>
              <w:rPr>
                <w:rFonts w:hint="eastAsia"/>
                <w:spacing w:val="20"/>
                <w:sz w:val="24"/>
                <w:szCs w:val="24"/>
              </w:rPr>
              <w:t>工业和信息化厅向金融机构共享专精特新等优质中</w:t>
            </w:r>
            <w:r>
              <w:rPr>
                <w:rFonts w:hint="eastAsia"/>
                <w:spacing w:val="-2"/>
                <w:sz w:val="24"/>
                <w:szCs w:val="24"/>
              </w:rPr>
              <w:t>小微企业名单。中国人民银</w:t>
            </w:r>
            <w:r>
              <w:rPr>
                <w:rFonts w:hint="eastAsia"/>
                <w:spacing w:val="20"/>
                <w:sz w:val="24"/>
                <w:szCs w:val="24"/>
              </w:rPr>
              <w:t>行云南省分行指导经办银</w:t>
            </w:r>
            <w:r>
              <w:rPr>
                <w:rFonts w:hint="eastAsia"/>
                <w:spacing w:val="-2"/>
                <w:sz w:val="24"/>
                <w:szCs w:val="24"/>
              </w:rPr>
              <w:t>行降低融资成本、加大信贷投放力度。云南金融监管局</w:t>
            </w:r>
            <w:r>
              <w:rPr>
                <w:rFonts w:hint="eastAsia"/>
                <w:spacing w:val="20"/>
                <w:sz w:val="24"/>
                <w:szCs w:val="24"/>
              </w:rPr>
              <w:t>加强日常监管和融资情况</w:t>
            </w:r>
            <w:r>
              <w:rPr>
                <w:rFonts w:hint="eastAsia"/>
                <w:spacing w:val="-2"/>
                <w:sz w:val="24"/>
                <w:szCs w:val="24"/>
              </w:rPr>
              <w:t>监测分析，督促经办银行严</w:t>
            </w:r>
            <w:r>
              <w:rPr>
                <w:rFonts w:hint="eastAsia"/>
                <w:spacing w:val="20"/>
                <w:sz w:val="24"/>
                <w:szCs w:val="24"/>
              </w:rPr>
              <w:t>格审核资金用途和跟踪贷</w:t>
            </w:r>
            <w:r>
              <w:rPr>
                <w:rFonts w:hint="eastAsia"/>
                <w:spacing w:val="-2"/>
                <w:sz w:val="24"/>
                <w:szCs w:val="24"/>
              </w:rPr>
              <w:t>款实际使用情况。经办银行要主动对接企业，优化金融产品、提供优质服务、简化工作流程、提高审核效率、</w:t>
            </w:r>
            <w:r>
              <w:rPr>
                <w:rFonts w:hint="eastAsia"/>
                <w:spacing w:val="-1"/>
                <w:sz w:val="24"/>
                <w:szCs w:val="24"/>
              </w:rPr>
              <w:t>加快贷款投放。</w:t>
            </w:r>
          </w:p>
        </w:tc>
      </w:tr>
    </w:tbl>
    <w:p w14:paraId="711CF301">
      <w:pPr>
        <w:spacing w:beforeLines="0" w:afterLines="0" w:line="300" w:lineRule="exact"/>
        <w:rPr>
          <w:rFonts w:hint="default"/>
          <w:sz w:val="21"/>
          <w:szCs w:val="21"/>
        </w:rPr>
      </w:pPr>
    </w:p>
    <w:sectPr>
      <w:pgSz w:w="16838" w:h="11906" w:orient="landscape"/>
      <w:pgMar w:top="1800" w:right="1440" w:bottom="1800" w:left="144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5B702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iPriority="0" w:semiHidden="0" w:name="header"/>
    <w:lsdException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kinsoku w:val="0"/>
      <w:autoSpaceDE w:val="0"/>
      <w:autoSpaceDN w:val="0"/>
      <w:adjustRightInd w:val="0"/>
      <w:snapToGrid w:val="0"/>
      <w:spacing w:beforeLines="0" w:afterLines="0"/>
      <w:textAlignment w:val="baseline"/>
    </w:pPr>
    <w:rPr>
      <w:rFonts w:hint="default" w:ascii="Arial" w:hAnsi="Arial" w:cs="Arial"/>
      <w:snapToGrid w:val="0"/>
      <w:color w:val="000000"/>
      <w:sz w:val="21"/>
      <w:szCs w:val="21"/>
      <w:lang w:val="en-US" w:eastAsia="en-US" w:bidi="ar-SA"/>
    </w:rPr>
  </w:style>
  <w:style w:type="character" w:default="1" w:styleId="6">
    <w:name w:val="Default Paragraph Font"/>
    <w:unhideWhenUsed/>
    <w:uiPriority w:val="0"/>
    <w:rPr>
      <w:rFonts w:hint="default"/>
      <w:sz w:val="24"/>
      <w:szCs w:val="24"/>
    </w:rPr>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Lines="0"/>
    </w:pPr>
    <w:rPr>
      <w:rFonts w:hint="eastAsia" w:ascii="宋体" w:hAnsi="宋体" w:eastAsia="宋体" w:cs="宋体"/>
      <w:sz w:val="83"/>
      <w:szCs w:val="83"/>
    </w:rPr>
  </w:style>
  <w:style w:type="paragraph" w:styleId="3">
    <w:name w:val="footer"/>
    <w:basedOn w:val="1"/>
    <w:unhideWhenUsed/>
    <w:uiPriority w:val="0"/>
    <w:pPr>
      <w:tabs>
        <w:tab w:val="center" w:pos="4153"/>
        <w:tab w:val="right" w:pos="8306"/>
      </w:tabs>
      <w:spacing w:beforeLines="0" w:afterLines="0"/>
    </w:pPr>
    <w:rPr>
      <w:rFonts w:hint="default"/>
      <w:sz w:val="18"/>
      <w:szCs w:val="21"/>
    </w:rPr>
  </w:style>
  <w:style w:type="paragraph" w:styleId="4">
    <w:name w:val="header"/>
    <w:basedOn w:val="1"/>
    <w:unhideWhenUsed/>
    <w:uiPriority w:val="0"/>
    <w:pPr>
      <w:tabs>
        <w:tab w:val="center" w:pos="4153"/>
        <w:tab w:val="right" w:pos="8306"/>
      </w:tabs>
      <w:spacing w:beforeLines="0" w:afterLines="0"/>
      <w:jc w:val="both"/>
    </w:pPr>
    <w:rPr>
      <w:rFonts w:hint="default"/>
      <w:sz w:val="18"/>
      <w:szCs w:val="21"/>
    </w:rPr>
  </w:style>
  <w:style w:type="paragraph" w:customStyle="1" w:styleId="7">
    <w:name w:val="Table Text"/>
    <w:basedOn w:val="1"/>
    <w:unhideWhenUsed/>
    <w:qFormat/>
    <w:uiPriority w:val="0"/>
    <w:pPr>
      <w:spacing w:beforeLines="0" w:afterLines="0"/>
    </w:pPr>
    <w:rPr>
      <w:rFonts w:hint="eastAsia" w:ascii="FangSong_GB2312" w:hAnsi="FangSong_GB2312" w:eastAsia="FangSong_GB2312" w:cs="FangSong_GB231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1996</Words>
  <Characters>2060</Characters>
  <TotalTime>0</TotalTime>
  <ScaleCrop>false</ScaleCrop>
  <LinksUpToDate>false</LinksUpToDate>
  <CharactersWithSpaces>2132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2026-03-11T09:51:07Z</dcterms:created>
  <dc:creator>Administrator</dc:creator>
  <cp:lastModifiedBy>王红梅</cp:lastModifiedBy>
  <dcterms:modified xsi:type="dcterms:W3CDTF">2026-03-11T09:51:21Z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1B5153832E8240FFA3FAF145F7B40D63_13</vt:lpwstr>
  </property>
</Properties>
</file>