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br w:type="textWrapping"/>
      </w:r>
      <w:r>
        <w:rPr>
          <w:rFonts w:hint="eastAsia" w:ascii="宋体" w:hAnsi="宋体" w:eastAsia="宋体" w:cs="宋体"/>
          <w:i w:val="0"/>
          <w:iCs w:val="0"/>
          <w:caps w:val="0"/>
          <w:color w:val="262626"/>
          <w:spacing w:val="0"/>
          <w:sz w:val="24"/>
          <w:szCs w:val="24"/>
          <w:shd w:val="clear" w:fill="F2F2F2"/>
        </w:rPr>
        <w:t>德宏州瑞丽市勐卯镇</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年度部门决算</w:t>
      </w: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第一部分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德宏州瑞丽市勐卯镇概况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第二部分</w:t>
      </w:r>
      <w:r>
        <w:rPr>
          <w:rFonts w:hint="eastAsia" w:ascii="宋体" w:hAnsi="宋体" w:eastAsia="宋体" w:cs="宋体"/>
          <w:i w:val="0"/>
          <w:iCs w:val="0"/>
          <w:caps w:val="0"/>
          <w:color w:val="262626"/>
          <w:spacing w:val="0"/>
          <w:sz w:val="24"/>
          <w:szCs w:val="24"/>
          <w:shd w:val="clear" w:fill="F2F2F2"/>
          <w:lang w:val="en-US"/>
        </w:rPr>
        <w:t>  2020</w:t>
      </w:r>
      <w:r>
        <w:rPr>
          <w:rFonts w:hint="eastAsia" w:ascii="宋体" w:hAnsi="宋体" w:eastAsia="宋体" w:cs="宋体"/>
          <w:i w:val="0"/>
          <w:iCs w:val="0"/>
          <w:caps w:val="0"/>
          <w:color w:val="262626"/>
          <w:spacing w:val="0"/>
          <w:sz w:val="24"/>
          <w:szCs w:val="24"/>
          <w:shd w:val="clear" w:fill="F2F2F2"/>
        </w:rPr>
        <w:t>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五、一般公共预算财政拨款收入支出决算表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七、政府性基金预算财政拨款收入支出决算表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八、国有资本经营预算财政拨款收入支出决算表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九、“三公”经费、行政参公单位机关运行经费情况表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十、部门整体支出绩效自评情况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十一、部门整体支出绩效自评表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十二、项目支出绩效自评表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第三部分</w:t>
      </w:r>
      <w:r>
        <w:rPr>
          <w:rFonts w:hint="eastAsia" w:ascii="宋体" w:hAnsi="宋体" w:eastAsia="宋体" w:cs="宋体"/>
          <w:i w:val="0"/>
          <w:iCs w:val="0"/>
          <w:caps w:val="0"/>
          <w:color w:val="262626"/>
          <w:spacing w:val="0"/>
          <w:sz w:val="24"/>
          <w:szCs w:val="24"/>
          <w:shd w:val="clear" w:fill="F2F2F2"/>
          <w:lang w:val="en-US"/>
        </w:rPr>
        <w:t>  2020</w:t>
      </w:r>
      <w:r>
        <w:rPr>
          <w:rFonts w:hint="eastAsia" w:ascii="宋体" w:hAnsi="宋体" w:eastAsia="宋体" w:cs="宋体"/>
          <w:i w:val="0"/>
          <w:iCs w:val="0"/>
          <w:caps w:val="0"/>
          <w:color w:val="262626"/>
          <w:spacing w:val="0"/>
          <w:sz w:val="24"/>
          <w:szCs w:val="24"/>
          <w:shd w:val="clear" w:fill="F2F2F2"/>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四、一般公共预算财政拨款“三公”经费支出决算情况说明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第四部分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其他重要事项及相关口径情况说明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四、部门绩效自评情况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（一）部门整体支出绩效自评情况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（二）部门整体支出绩效自评表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（三）项目支出绩效自评表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五、其他重要事项情况说明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第五部分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第一部分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德宏州瑞丽市勐卯镇概况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w:t>
      </w:r>
      <w:r>
        <w:rPr>
          <w:rFonts w:hint="eastAsia" w:ascii="宋体" w:hAnsi="宋体" w:eastAsia="宋体" w:cs="宋体"/>
          <w:i w:val="0"/>
          <w:iCs w:val="0"/>
          <w:caps w:val="0"/>
          <w:color w:val="262626"/>
          <w:spacing w:val="0"/>
          <w:sz w:val="24"/>
          <w:szCs w:val="24"/>
          <w:shd w:val="clear" w:fill="F2F2F2"/>
        </w:rPr>
        <w:t>贯彻执行党和国家的路线、方针、政策和法律、法规</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执行镇党委的决定、镇党代会和人民代表大会的决议，执行上级国家行政机关的决定和命令，同时根据法律和政策许可的范围发布本行政区域的决定和命令</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3.</w:t>
      </w:r>
      <w:r>
        <w:rPr>
          <w:rFonts w:hint="eastAsia" w:ascii="宋体" w:hAnsi="宋体" w:eastAsia="宋体" w:cs="宋体"/>
          <w:i w:val="0"/>
          <w:iCs w:val="0"/>
          <w:caps w:val="0"/>
          <w:color w:val="262626"/>
          <w:spacing w:val="0"/>
          <w:sz w:val="24"/>
          <w:szCs w:val="24"/>
          <w:shd w:val="clear" w:fill="F2F2F2"/>
        </w:rPr>
        <w:t>制定本镇经济和社会发展计划、规划，并组织实施</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讨论本镇经济建设和社会发展中的问题，围绕财政增收、农民增收，搞好农业结构调整，带领群众脱贫致富</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5.</w:t>
      </w:r>
      <w:r>
        <w:rPr>
          <w:rFonts w:hint="eastAsia" w:ascii="宋体" w:hAnsi="宋体" w:eastAsia="宋体" w:cs="宋体"/>
          <w:i w:val="0"/>
          <w:iCs w:val="0"/>
          <w:caps w:val="0"/>
          <w:color w:val="262626"/>
          <w:spacing w:val="0"/>
          <w:sz w:val="24"/>
          <w:szCs w:val="24"/>
          <w:shd w:val="clear" w:fill="F2F2F2"/>
        </w:rPr>
        <w:t>管理本行政区域内的经济、教育、科学、文化、体育、广播电视、人力资源社会保障、民政、残联、卫生、防疫、食品药品安全、统计、扶贫、安全生产、消防、人防、财政、计划生育、国土资源管理、林权管理、村镇规划、环境保护等工作</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6.</w:t>
      </w:r>
      <w:r>
        <w:rPr>
          <w:rFonts w:hint="eastAsia" w:ascii="宋体" w:hAnsi="宋体" w:eastAsia="宋体" w:cs="宋体"/>
          <w:i w:val="0"/>
          <w:iCs w:val="0"/>
          <w:caps w:val="0"/>
          <w:color w:val="262626"/>
          <w:spacing w:val="0"/>
          <w:sz w:val="24"/>
          <w:szCs w:val="24"/>
          <w:shd w:val="clear" w:fill="F2F2F2"/>
        </w:rPr>
        <w:t>组织协调农田水利基础建设、水土保持、退耕还林、荒山绿化、滑坡泥石治理、乡村道路建设、人畜饮水等方面的工作</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7.</w:t>
      </w:r>
      <w:r>
        <w:rPr>
          <w:rFonts w:hint="eastAsia" w:ascii="宋体" w:hAnsi="宋体" w:eastAsia="宋体" w:cs="宋体"/>
          <w:i w:val="0"/>
          <w:iCs w:val="0"/>
          <w:caps w:val="0"/>
          <w:color w:val="262626"/>
          <w:spacing w:val="0"/>
          <w:sz w:val="24"/>
          <w:szCs w:val="24"/>
          <w:shd w:val="clear" w:fill="F2F2F2"/>
        </w:rPr>
        <w:t>负责本行政区域内的护林防火、民房火灾、防汛抗旱、抗震救灾等工作</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8.</w:t>
      </w:r>
      <w:r>
        <w:rPr>
          <w:rFonts w:hint="eastAsia" w:ascii="宋体" w:hAnsi="宋体" w:eastAsia="宋体" w:cs="宋体"/>
          <w:i w:val="0"/>
          <w:iCs w:val="0"/>
          <w:caps w:val="0"/>
          <w:color w:val="262626"/>
          <w:spacing w:val="0"/>
          <w:sz w:val="24"/>
          <w:szCs w:val="24"/>
          <w:shd w:val="clear" w:fill="F2F2F2"/>
        </w:rPr>
        <w:t>受理人民群众和国家机关工作人员的来信来访，解决民间矛盾纠纷</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9.</w:t>
      </w:r>
      <w:r>
        <w:rPr>
          <w:rFonts w:hint="eastAsia" w:ascii="宋体" w:hAnsi="宋体" w:eastAsia="宋体" w:cs="宋体"/>
          <w:i w:val="0"/>
          <w:iCs w:val="0"/>
          <w:caps w:val="0"/>
          <w:color w:val="262626"/>
          <w:spacing w:val="0"/>
          <w:sz w:val="24"/>
          <w:szCs w:val="24"/>
          <w:shd w:val="clear" w:fill="F2F2F2"/>
        </w:rPr>
        <w:t>保护社会主义的全民所有财产和劳动群众集体所有的财产，保护公民私人所有的合法财产，搞好社会治安、维护社会秩序。净化社会环境，保障公民的人身、民主权利和其他权利</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10.</w:t>
      </w:r>
      <w:r>
        <w:rPr>
          <w:rFonts w:hint="eastAsia" w:ascii="宋体" w:hAnsi="宋体" w:eastAsia="宋体" w:cs="宋体"/>
          <w:i w:val="0"/>
          <w:iCs w:val="0"/>
          <w:caps w:val="0"/>
          <w:color w:val="262626"/>
          <w:spacing w:val="0"/>
          <w:sz w:val="24"/>
          <w:szCs w:val="24"/>
          <w:shd w:val="clear" w:fill="F2F2F2"/>
        </w:rPr>
        <w:t>保护各种经济组织的合法权益</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11.</w:t>
      </w:r>
      <w:r>
        <w:rPr>
          <w:rFonts w:hint="eastAsia" w:ascii="宋体" w:hAnsi="宋体" w:eastAsia="宋体" w:cs="宋体"/>
          <w:i w:val="0"/>
          <w:iCs w:val="0"/>
          <w:caps w:val="0"/>
          <w:color w:val="262626"/>
          <w:spacing w:val="0"/>
          <w:sz w:val="24"/>
          <w:szCs w:val="24"/>
          <w:shd w:val="clear" w:fill="F2F2F2"/>
        </w:rPr>
        <w:t>保障少数民族的权利和尊重少数民族的风俗习惯；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12.</w:t>
      </w:r>
      <w:r>
        <w:rPr>
          <w:rFonts w:hint="eastAsia" w:ascii="宋体" w:hAnsi="宋体" w:eastAsia="宋体" w:cs="宋体"/>
          <w:i w:val="0"/>
          <w:iCs w:val="0"/>
          <w:caps w:val="0"/>
          <w:color w:val="262626"/>
          <w:spacing w:val="0"/>
          <w:sz w:val="24"/>
          <w:szCs w:val="24"/>
          <w:shd w:val="clear" w:fill="F2F2F2"/>
        </w:rPr>
        <w:t>保障宪法和法律赋予妇女的男女平等、同工同酬和婚姻自由等各项权利；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13.</w:t>
      </w:r>
      <w:r>
        <w:rPr>
          <w:rFonts w:hint="eastAsia" w:ascii="宋体" w:hAnsi="宋体" w:eastAsia="宋体" w:cs="宋体"/>
          <w:i w:val="0"/>
          <w:iCs w:val="0"/>
          <w:caps w:val="0"/>
          <w:color w:val="262626"/>
          <w:spacing w:val="0"/>
          <w:sz w:val="24"/>
          <w:szCs w:val="24"/>
          <w:shd w:val="clear" w:fill="F2F2F2"/>
        </w:rPr>
        <w:t>加强本镇人民政府的自身建设，对政府工作人员进行管理</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14.</w:t>
      </w:r>
      <w:r>
        <w:rPr>
          <w:rFonts w:hint="eastAsia" w:ascii="宋体" w:hAnsi="宋体" w:eastAsia="宋体" w:cs="宋体"/>
          <w:i w:val="0"/>
          <w:iCs w:val="0"/>
          <w:caps w:val="0"/>
          <w:color w:val="262626"/>
          <w:spacing w:val="0"/>
          <w:sz w:val="24"/>
          <w:szCs w:val="24"/>
          <w:shd w:val="clear" w:fill="F2F2F2"/>
        </w:rPr>
        <w:t>承办市委、市政府和上级部门交代的其他事项。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年度重点工作任务介绍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FFFFF"/>
        </w:rPr>
        <w:t>年初以来，新型冠状病毒感染的肺炎疫情防控工作形势严峻。勐卯镇党委政府</w:t>
      </w:r>
      <w:r>
        <w:rPr>
          <w:rFonts w:hint="eastAsia" w:ascii="宋体" w:hAnsi="宋体" w:eastAsia="宋体" w:cs="宋体"/>
          <w:i w:val="0"/>
          <w:iCs w:val="0"/>
          <w:caps w:val="0"/>
          <w:color w:val="262626"/>
          <w:spacing w:val="0"/>
          <w:sz w:val="24"/>
          <w:szCs w:val="24"/>
          <w:shd w:val="clear" w:fill="F2F2F2"/>
        </w:rPr>
        <w:t>坚决贯彻党中央决策部署和习近平总书记重要指示，按照省、州、市委工作要求，把做好新型冠状病毒感染肺炎疫情防控工作作为增强“四个意识”、坚定“四个自信”、做到“两个维护”的重大实践检验，作为全镇最重要的政治任务抓紧抓实抓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一是研</w:t>
      </w:r>
      <w:r>
        <w:rPr>
          <w:rFonts w:hint="eastAsia" w:ascii="宋体" w:hAnsi="宋体" w:eastAsia="宋体" w:cs="宋体"/>
          <w:i w:val="0"/>
          <w:iCs w:val="0"/>
          <w:caps w:val="0"/>
          <w:color w:val="000000"/>
          <w:spacing w:val="0"/>
          <w:sz w:val="24"/>
          <w:szCs w:val="24"/>
          <w:shd w:val="clear" w:fill="F2F2F2"/>
        </w:rPr>
        <w:t>制印发了《勐卯镇新型冠状病毒感染的肺炎疫情防控工作实施方案》，成立了由镇党委书记为指挥长、镇长为副指挥长的党政军警民联合抗击新冠肺炎疫情边境管控前线指挥部。</w:t>
      </w:r>
      <w:r>
        <w:rPr>
          <w:rFonts w:hint="eastAsia" w:ascii="宋体" w:hAnsi="宋体" w:eastAsia="宋体" w:cs="宋体"/>
          <w:i w:val="0"/>
          <w:iCs w:val="0"/>
          <w:caps w:val="0"/>
          <w:color w:val="262626"/>
          <w:spacing w:val="0"/>
          <w:sz w:val="24"/>
          <w:szCs w:val="24"/>
          <w:shd w:val="clear" w:fill="F2F2F2"/>
        </w:rPr>
        <w:t>立足全镇点多、线长、面广的实际，全镇干部职工坚守岗位，</w:t>
      </w:r>
      <w:r>
        <w:rPr>
          <w:rFonts w:hint="eastAsia" w:ascii="宋体" w:hAnsi="宋体" w:eastAsia="宋体" w:cs="宋体"/>
          <w:i w:val="0"/>
          <w:iCs w:val="0"/>
          <w:caps w:val="0"/>
          <w:color w:val="000000"/>
          <w:spacing w:val="0"/>
          <w:sz w:val="24"/>
          <w:szCs w:val="24"/>
          <w:shd w:val="clear" w:fill="F2F2F2"/>
        </w:rPr>
        <w:t>组织以“镇、村（居）、组”三级联动网格化，</w:t>
      </w:r>
      <w:r>
        <w:rPr>
          <w:rFonts w:hint="eastAsia" w:ascii="宋体" w:hAnsi="宋体" w:eastAsia="宋体" w:cs="宋体"/>
          <w:i w:val="0"/>
          <w:iCs w:val="0"/>
          <w:caps w:val="0"/>
          <w:color w:val="262626"/>
          <w:spacing w:val="0"/>
          <w:sz w:val="24"/>
          <w:szCs w:val="24"/>
          <w:shd w:val="clear" w:fill="F2F2F2"/>
        </w:rPr>
        <w:t>全力开展流动人口摸排管理、科普宣传引导、卡口监测登记等工作，</w:t>
      </w:r>
      <w:r>
        <w:rPr>
          <w:rFonts w:hint="eastAsia" w:ascii="宋体" w:hAnsi="宋体" w:eastAsia="宋体" w:cs="宋体"/>
          <w:i w:val="0"/>
          <w:iCs w:val="0"/>
          <w:caps w:val="0"/>
          <w:color w:val="000000"/>
          <w:spacing w:val="0"/>
          <w:sz w:val="24"/>
          <w:szCs w:val="24"/>
          <w:shd w:val="clear" w:fill="F2F2F2"/>
        </w:rPr>
        <w:t>累计排查人数达</w:t>
      </w:r>
      <w:r>
        <w:rPr>
          <w:rFonts w:hint="eastAsia" w:ascii="宋体" w:hAnsi="宋体" w:eastAsia="宋体" w:cs="宋体"/>
          <w:i w:val="0"/>
          <w:iCs w:val="0"/>
          <w:caps w:val="0"/>
          <w:color w:val="262626"/>
          <w:spacing w:val="0"/>
          <w:sz w:val="24"/>
          <w:szCs w:val="24"/>
          <w:shd w:val="clear" w:fill="F2F2F2"/>
          <w:lang w:val="en-US"/>
        </w:rPr>
        <w:t>1813534</w:t>
      </w:r>
      <w:r>
        <w:rPr>
          <w:rFonts w:hint="eastAsia" w:ascii="宋体" w:hAnsi="宋体" w:eastAsia="宋体" w:cs="宋体"/>
          <w:i w:val="0"/>
          <w:iCs w:val="0"/>
          <w:caps w:val="0"/>
          <w:color w:val="000000"/>
          <w:spacing w:val="0"/>
          <w:sz w:val="24"/>
          <w:szCs w:val="24"/>
          <w:shd w:val="clear" w:fill="F2F2F2"/>
        </w:rPr>
        <w:t>人次，排查省外到瑞人员</w:t>
      </w:r>
      <w:r>
        <w:rPr>
          <w:rFonts w:hint="eastAsia" w:ascii="宋体" w:hAnsi="宋体" w:eastAsia="宋体" w:cs="宋体"/>
          <w:i w:val="0"/>
          <w:iCs w:val="0"/>
          <w:caps w:val="0"/>
          <w:color w:val="262626"/>
          <w:spacing w:val="0"/>
          <w:sz w:val="24"/>
          <w:szCs w:val="24"/>
          <w:shd w:val="clear" w:fill="F2F2F2"/>
          <w:lang w:val="en-US"/>
        </w:rPr>
        <w:t>12048</w:t>
      </w:r>
      <w:r>
        <w:rPr>
          <w:rFonts w:hint="eastAsia" w:ascii="宋体" w:hAnsi="宋体" w:eastAsia="宋体" w:cs="宋体"/>
          <w:i w:val="0"/>
          <w:iCs w:val="0"/>
          <w:caps w:val="0"/>
          <w:color w:val="000000"/>
          <w:spacing w:val="0"/>
          <w:sz w:val="24"/>
          <w:szCs w:val="24"/>
          <w:shd w:val="clear" w:fill="F2F2F2"/>
        </w:rPr>
        <w:t>人，境外到瑞人员</w:t>
      </w:r>
      <w:r>
        <w:rPr>
          <w:rFonts w:hint="eastAsia" w:ascii="宋体" w:hAnsi="宋体" w:eastAsia="宋体" w:cs="宋体"/>
          <w:i w:val="0"/>
          <w:iCs w:val="0"/>
          <w:caps w:val="0"/>
          <w:color w:val="262626"/>
          <w:spacing w:val="0"/>
          <w:sz w:val="24"/>
          <w:szCs w:val="24"/>
          <w:shd w:val="clear" w:fill="F2F2F2"/>
          <w:lang w:val="en-US"/>
        </w:rPr>
        <w:t>11559</w:t>
      </w:r>
      <w:r>
        <w:rPr>
          <w:rFonts w:hint="eastAsia" w:ascii="宋体" w:hAnsi="宋体" w:eastAsia="宋体" w:cs="宋体"/>
          <w:i w:val="0"/>
          <w:iCs w:val="0"/>
          <w:caps w:val="0"/>
          <w:color w:val="000000"/>
          <w:spacing w:val="0"/>
          <w:sz w:val="24"/>
          <w:szCs w:val="24"/>
          <w:shd w:val="clear" w:fill="F2F2F2"/>
        </w:rPr>
        <w:t>人次，</w:t>
      </w:r>
      <w:r>
        <w:rPr>
          <w:rFonts w:hint="eastAsia" w:ascii="宋体" w:hAnsi="宋体" w:eastAsia="宋体" w:cs="宋体"/>
          <w:i w:val="0"/>
          <w:iCs w:val="0"/>
          <w:caps w:val="0"/>
          <w:color w:val="262626"/>
          <w:spacing w:val="0"/>
          <w:sz w:val="24"/>
          <w:szCs w:val="24"/>
          <w:shd w:val="clear" w:fill="F2F2F2"/>
        </w:rPr>
        <w:t>累计居家隔离人员</w:t>
      </w:r>
      <w:r>
        <w:rPr>
          <w:rFonts w:hint="eastAsia" w:ascii="宋体" w:hAnsi="宋体" w:eastAsia="宋体" w:cs="宋体"/>
          <w:i w:val="0"/>
          <w:iCs w:val="0"/>
          <w:caps w:val="0"/>
          <w:color w:val="262626"/>
          <w:spacing w:val="0"/>
          <w:sz w:val="24"/>
          <w:szCs w:val="24"/>
          <w:shd w:val="clear" w:fill="F2F2F2"/>
          <w:lang w:val="en-US"/>
        </w:rPr>
        <w:t>10233</w:t>
      </w:r>
      <w:r>
        <w:rPr>
          <w:rFonts w:hint="eastAsia" w:ascii="宋体" w:hAnsi="宋体" w:eastAsia="宋体" w:cs="宋体"/>
          <w:i w:val="0"/>
          <w:iCs w:val="0"/>
          <w:caps w:val="0"/>
          <w:color w:val="262626"/>
          <w:spacing w:val="0"/>
          <w:sz w:val="24"/>
          <w:szCs w:val="24"/>
          <w:shd w:val="clear" w:fill="F2F2F2"/>
        </w:rPr>
        <w:t>人，解除隔离人员</w:t>
      </w:r>
      <w:r>
        <w:rPr>
          <w:rFonts w:hint="eastAsia" w:ascii="宋体" w:hAnsi="宋体" w:eastAsia="宋体" w:cs="宋体"/>
          <w:i w:val="0"/>
          <w:iCs w:val="0"/>
          <w:caps w:val="0"/>
          <w:color w:val="262626"/>
          <w:spacing w:val="0"/>
          <w:sz w:val="24"/>
          <w:szCs w:val="24"/>
          <w:shd w:val="clear" w:fill="F2F2F2"/>
          <w:lang w:val="en-US"/>
        </w:rPr>
        <w:t>10233</w:t>
      </w:r>
      <w:r>
        <w:rPr>
          <w:rFonts w:hint="eastAsia" w:ascii="宋体" w:hAnsi="宋体" w:eastAsia="宋体" w:cs="宋体"/>
          <w:i w:val="0"/>
          <w:iCs w:val="0"/>
          <w:caps w:val="0"/>
          <w:color w:val="262626"/>
          <w:spacing w:val="0"/>
          <w:sz w:val="24"/>
          <w:szCs w:val="24"/>
          <w:shd w:val="clear" w:fill="F2F2F2"/>
        </w:rPr>
        <w:t>人；</w:t>
      </w:r>
      <w:r>
        <w:rPr>
          <w:rFonts w:hint="eastAsia" w:ascii="宋体" w:hAnsi="宋体" w:eastAsia="宋体" w:cs="宋体"/>
          <w:i w:val="0"/>
          <w:iCs w:val="0"/>
          <w:caps w:val="0"/>
          <w:color w:val="000000"/>
          <w:spacing w:val="0"/>
          <w:sz w:val="24"/>
          <w:szCs w:val="24"/>
          <w:shd w:val="clear" w:fill="F2F2F2"/>
        </w:rPr>
        <w:t>设置边境一线执勤点，严格落实</w:t>
      </w:r>
      <w:r>
        <w:rPr>
          <w:rFonts w:hint="eastAsia" w:ascii="宋体" w:hAnsi="宋体" w:eastAsia="宋体" w:cs="宋体"/>
          <w:i w:val="0"/>
          <w:iCs w:val="0"/>
          <w:caps w:val="0"/>
          <w:color w:val="000000"/>
          <w:spacing w:val="0"/>
          <w:sz w:val="24"/>
          <w:szCs w:val="24"/>
          <w:shd w:val="clear" w:fill="F2F2F2"/>
          <w:lang w:val="en-US"/>
        </w:rPr>
        <w:t>24</w:t>
      </w:r>
      <w:r>
        <w:rPr>
          <w:rFonts w:hint="eastAsia" w:ascii="宋体" w:hAnsi="宋体" w:eastAsia="宋体" w:cs="宋体"/>
          <w:i w:val="0"/>
          <w:iCs w:val="0"/>
          <w:caps w:val="0"/>
          <w:color w:val="000000"/>
          <w:spacing w:val="0"/>
          <w:sz w:val="24"/>
          <w:szCs w:val="24"/>
          <w:shd w:val="clear" w:fill="F2F2F2"/>
        </w:rPr>
        <w:t>小时领导带班值守制度，做好疫情日报告、零报告。目前为止，设置边境一线</w:t>
      </w:r>
      <w:r>
        <w:rPr>
          <w:rFonts w:hint="eastAsia" w:ascii="宋体" w:hAnsi="宋体" w:eastAsia="宋体" w:cs="宋体"/>
          <w:i w:val="0"/>
          <w:iCs w:val="0"/>
          <w:caps w:val="0"/>
          <w:color w:val="262626"/>
          <w:spacing w:val="3"/>
          <w:sz w:val="24"/>
          <w:szCs w:val="24"/>
          <w:shd w:val="clear" w:fill="F2F2F2"/>
        </w:rPr>
        <w:t>封控点自</w:t>
      </w:r>
      <w:r>
        <w:rPr>
          <w:rFonts w:hint="eastAsia" w:ascii="宋体" w:hAnsi="宋体" w:eastAsia="宋体" w:cs="宋体"/>
          <w:i w:val="0"/>
          <w:iCs w:val="0"/>
          <w:caps w:val="0"/>
          <w:color w:val="262626"/>
          <w:spacing w:val="3"/>
          <w:sz w:val="24"/>
          <w:szCs w:val="24"/>
          <w:shd w:val="clear" w:fill="F2F2F2"/>
          <w:lang w:val="en-US"/>
        </w:rPr>
        <w:t>2</w:t>
      </w:r>
      <w:r>
        <w:rPr>
          <w:rFonts w:hint="eastAsia" w:ascii="宋体" w:hAnsi="宋体" w:eastAsia="宋体" w:cs="宋体"/>
          <w:i w:val="0"/>
          <w:iCs w:val="0"/>
          <w:caps w:val="0"/>
          <w:color w:val="262626"/>
          <w:spacing w:val="3"/>
          <w:sz w:val="24"/>
          <w:szCs w:val="24"/>
          <w:shd w:val="clear" w:fill="F2F2F2"/>
        </w:rPr>
        <w:t>月份</w:t>
      </w:r>
      <w:r>
        <w:rPr>
          <w:rFonts w:hint="eastAsia" w:ascii="宋体" w:hAnsi="宋体" w:eastAsia="宋体" w:cs="宋体"/>
          <w:i w:val="0"/>
          <w:iCs w:val="0"/>
          <w:caps w:val="0"/>
          <w:color w:val="262626"/>
          <w:spacing w:val="3"/>
          <w:sz w:val="24"/>
          <w:szCs w:val="24"/>
          <w:shd w:val="clear" w:fill="F2F2F2"/>
          <w:lang w:val="en-US"/>
        </w:rPr>
        <w:t>17</w:t>
      </w:r>
      <w:r>
        <w:rPr>
          <w:rFonts w:hint="eastAsia" w:ascii="宋体" w:hAnsi="宋体" w:eastAsia="宋体" w:cs="宋体"/>
          <w:i w:val="0"/>
          <w:iCs w:val="0"/>
          <w:caps w:val="0"/>
          <w:color w:val="262626"/>
          <w:spacing w:val="3"/>
          <w:sz w:val="24"/>
          <w:szCs w:val="24"/>
          <w:shd w:val="clear" w:fill="F2F2F2"/>
        </w:rPr>
        <w:t>个</w:t>
      </w:r>
      <w:r>
        <w:rPr>
          <w:rFonts w:hint="eastAsia" w:ascii="宋体" w:hAnsi="宋体" w:eastAsia="宋体" w:cs="宋体"/>
          <w:i w:val="0"/>
          <w:iCs w:val="0"/>
          <w:caps w:val="0"/>
          <w:color w:val="262626"/>
          <w:spacing w:val="3"/>
          <w:sz w:val="24"/>
          <w:szCs w:val="24"/>
          <w:shd w:val="clear" w:fill="F2F2F2"/>
          <w:lang w:val="en-US"/>
        </w:rPr>
        <w:t>80</w:t>
      </w:r>
      <w:r>
        <w:rPr>
          <w:rFonts w:hint="eastAsia" w:ascii="宋体" w:hAnsi="宋体" w:eastAsia="宋体" w:cs="宋体"/>
          <w:i w:val="0"/>
          <w:iCs w:val="0"/>
          <w:caps w:val="0"/>
          <w:color w:val="262626"/>
          <w:spacing w:val="3"/>
          <w:sz w:val="24"/>
          <w:szCs w:val="24"/>
          <w:shd w:val="clear" w:fill="F2F2F2"/>
        </w:rPr>
        <w:t>人</w:t>
      </w:r>
      <w:r>
        <w:rPr>
          <w:rFonts w:hint="eastAsia" w:ascii="宋体" w:hAnsi="宋体" w:eastAsia="宋体" w:cs="宋体"/>
          <w:i w:val="0"/>
          <w:iCs w:val="0"/>
          <w:caps w:val="0"/>
          <w:color w:val="000000"/>
          <w:spacing w:val="0"/>
          <w:sz w:val="24"/>
          <w:szCs w:val="24"/>
          <w:shd w:val="clear" w:fill="F2F2F2"/>
        </w:rPr>
        <w:t>增加到</w:t>
      </w:r>
      <w:r>
        <w:rPr>
          <w:rFonts w:hint="eastAsia" w:ascii="宋体" w:hAnsi="宋体" w:eastAsia="宋体" w:cs="宋体"/>
          <w:i w:val="0"/>
          <w:iCs w:val="0"/>
          <w:caps w:val="0"/>
          <w:color w:val="000000"/>
          <w:spacing w:val="0"/>
          <w:sz w:val="24"/>
          <w:szCs w:val="24"/>
          <w:shd w:val="clear" w:fill="F2F2F2"/>
          <w:lang w:val="en-US"/>
        </w:rPr>
        <w:t>75</w:t>
      </w:r>
      <w:r>
        <w:rPr>
          <w:rFonts w:hint="eastAsia" w:ascii="宋体" w:hAnsi="宋体" w:eastAsia="宋体" w:cs="宋体"/>
          <w:i w:val="0"/>
          <w:iCs w:val="0"/>
          <w:caps w:val="0"/>
          <w:color w:val="000000"/>
          <w:spacing w:val="0"/>
          <w:sz w:val="24"/>
          <w:szCs w:val="24"/>
          <w:shd w:val="clear" w:fill="F2F2F2"/>
        </w:rPr>
        <w:t>个</w:t>
      </w:r>
      <w:r>
        <w:rPr>
          <w:rFonts w:hint="eastAsia" w:ascii="宋体" w:hAnsi="宋体" w:eastAsia="宋体" w:cs="宋体"/>
          <w:i w:val="0"/>
          <w:iCs w:val="0"/>
          <w:caps w:val="0"/>
          <w:color w:val="000000"/>
          <w:spacing w:val="0"/>
          <w:sz w:val="24"/>
          <w:szCs w:val="24"/>
          <w:shd w:val="clear" w:fill="F2F2F2"/>
          <w:lang w:val="en-US"/>
        </w:rPr>
        <w:t>571</w:t>
      </w:r>
      <w:r>
        <w:rPr>
          <w:rFonts w:hint="eastAsia" w:ascii="宋体" w:hAnsi="宋体" w:eastAsia="宋体" w:cs="宋体"/>
          <w:i w:val="0"/>
          <w:iCs w:val="0"/>
          <w:caps w:val="0"/>
          <w:color w:val="000000"/>
          <w:spacing w:val="0"/>
          <w:sz w:val="24"/>
          <w:szCs w:val="24"/>
          <w:shd w:val="clear" w:fill="F2F2F2"/>
        </w:rPr>
        <w:t>人；开展边境一线</w:t>
      </w:r>
      <w:r>
        <w:rPr>
          <w:rFonts w:hint="eastAsia" w:ascii="宋体" w:hAnsi="宋体" w:eastAsia="宋体" w:cs="宋体"/>
          <w:i w:val="0"/>
          <w:iCs w:val="0"/>
          <w:caps w:val="0"/>
          <w:color w:val="262626"/>
          <w:spacing w:val="0"/>
          <w:sz w:val="24"/>
          <w:szCs w:val="24"/>
          <w:shd w:val="clear" w:fill="F2F2F2"/>
        </w:rPr>
        <w:t>巡逻</w:t>
      </w:r>
      <w:r>
        <w:rPr>
          <w:rFonts w:hint="eastAsia" w:ascii="宋体" w:hAnsi="宋体" w:eastAsia="宋体" w:cs="宋体"/>
          <w:i w:val="0"/>
          <w:iCs w:val="0"/>
          <w:caps w:val="0"/>
          <w:color w:val="262626"/>
          <w:spacing w:val="0"/>
          <w:sz w:val="24"/>
          <w:szCs w:val="24"/>
          <w:shd w:val="clear" w:fill="F2F2F2"/>
          <w:lang w:val="en-US"/>
        </w:rPr>
        <w:t>16</w:t>
      </w:r>
      <w:r>
        <w:rPr>
          <w:rFonts w:hint="eastAsia" w:ascii="宋体" w:hAnsi="宋体" w:eastAsia="宋体" w:cs="宋体"/>
          <w:i w:val="0"/>
          <w:iCs w:val="0"/>
          <w:caps w:val="0"/>
          <w:color w:val="262626"/>
          <w:spacing w:val="0"/>
          <w:sz w:val="24"/>
          <w:szCs w:val="24"/>
          <w:shd w:val="clear" w:fill="F2F2F2"/>
        </w:rPr>
        <w:t>支，</w:t>
      </w:r>
      <w:r>
        <w:rPr>
          <w:rFonts w:hint="eastAsia" w:ascii="宋体" w:hAnsi="宋体" w:eastAsia="宋体" w:cs="宋体"/>
          <w:i w:val="0"/>
          <w:iCs w:val="0"/>
          <w:caps w:val="0"/>
          <w:color w:val="262626"/>
          <w:spacing w:val="0"/>
          <w:sz w:val="24"/>
          <w:szCs w:val="24"/>
          <w:shd w:val="clear" w:fill="F2F2F2"/>
          <w:lang w:val="en-US"/>
        </w:rPr>
        <w:t>90</w:t>
      </w:r>
      <w:r>
        <w:rPr>
          <w:rFonts w:hint="eastAsia" w:ascii="宋体" w:hAnsi="宋体" w:eastAsia="宋体" w:cs="宋体"/>
          <w:i w:val="0"/>
          <w:iCs w:val="0"/>
          <w:caps w:val="0"/>
          <w:color w:val="262626"/>
          <w:spacing w:val="0"/>
          <w:sz w:val="24"/>
          <w:szCs w:val="24"/>
          <w:shd w:val="clear" w:fill="F2F2F2"/>
        </w:rPr>
        <w:t>人，</w:t>
      </w:r>
      <w:r>
        <w:rPr>
          <w:rFonts w:hint="eastAsia" w:ascii="宋体" w:hAnsi="宋体" w:eastAsia="宋体" w:cs="宋体"/>
          <w:i w:val="0"/>
          <w:iCs w:val="0"/>
          <w:caps w:val="0"/>
          <w:color w:val="262626"/>
          <w:spacing w:val="3"/>
          <w:sz w:val="24"/>
          <w:szCs w:val="24"/>
          <w:shd w:val="clear" w:fill="F2F2F2"/>
        </w:rPr>
        <w:t>抓获非法出入境人员</w:t>
      </w:r>
      <w:r>
        <w:rPr>
          <w:rFonts w:hint="eastAsia" w:ascii="宋体" w:hAnsi="宋体" w:eastAsia="宋体" w:cs="宋体"/>
          <w:i w:val="0"/>
          <w:iCs w:val="0"/>
          <w:caps w:val="0"/>
          <w:color w:val="262626"/>
          <w:spacing w:val="3"/>
          <w:sz w:val="24"/>
          <w:szCs w:val="24"/>
          <w:shd w:val="clear" w:fill="F2F2F2"/>
          <w:lang w:val="en-US"/>
        </w:rPr>
        <w:t>221</w:t>
      </w:r>
      <w:r>
        <w:rPr>
          <w:rFonts w:hint="eastAsia" w:ascii="宋体" w:hAnsi="宋体" w:eastAsia="宋体" w:cs="宋体"/>
          <w:i w:val="0"/>
          <w:iCs w:val="0"/>
          <w:caps w:val="0"/>
          <w:color w:val="262626"/>
          <w:spacing w:val="3"/>
          <w:sz w:val="24"/>
          <w:szCs w:val="24"/>
          <w:shd w:val="clear" w:fill="F2F2F2"/>
        </w:rPr>
        <w:t>人（缅籍人员</w:t>
      </w:r>
      <w:r>
        <w:rPr>
          <w:rFonts w:hint="eastAsia" w:ascii="宋体" w:hAnsi="宋体" w:eastAsia="宋体" w:cs="宋体"/>
          <w:i w:val="0"/>
          <w:iCs w:val="0"/>
          <w:caps w:val="0"/>
          <w:color w:val="262626"/>
          <w:spacing w:val="3"/>
          <w:sz w:val="24"/>
          <w:szCs w:val="24"/>
          <w:shd w:val="clear" w:fill="F2F2F2"/>
          <w:lang w:val="en-US"/>
        </w:rPr>
        <w:t>155</w:t>
      </w:r>
      <w:r>
        <w:rPr>
          <w:rFonts w:hint="eastAsia" w:ascii="宋体" w:hAnsi="宋体" w:eastAsia="宋体" w:cs="宋体"/>
          <w:i w:val="0"/>
          <w:iCs w:val="0"/>
          <w:caps w:val="0"/>
          <w:color w:val="262626"/>
          <w:spacing w:val="3"/>
          <w:sz w:val="24"/>
          <w:szCs w:val="24"/>
          <w:shd w:val="clear" w:fill="F2F2F2"/>
        </w:rPr>
        <w:t>人，中国籍</w:t>
      </w:r>
      <w:r>
        <w:rPr>
          <w:rFonts w:hint="eastAsia" w:ascii="宋体" w:hAnsi="宋体" w:eastAsia="宋体" w:cs="宋体"/>
          <w:i w:val="0"/>
          <w:iCs w:val="0"/>
          <w:caps w:val="0"/>
          <w:color w:val="262626"/>
          <w:spacing w:val="3"/>
          <w:sz w:val="24"/>
          <w:szCs w:val="24"/>
          <w:shd w:val="clear" w:fill="F2F2F2"/>
          <w:lang w:val="en-US"/>
        </w:rPr>
        <w:t>66</w:t>
      </w:r>
      <w:r>
        <w:rPr>
          <w:rFonts w:hint="eastAsia" w:ascii="宋体" w:hAnsi="宋体" w:eastAsia="宋体" w:cs="宋体"/>
          <w:i w:val="0"/>
          <w:iCs w:val="0"/>
          <w:caps w:val="0"/>
          <w:color w:val="262626"/>
          <w:spacing w:val="3"/>
          <w:sz w:val="24"/>
          <w:szCs w:val="24"/>
          <w:shd w:val="clear" w:fill="F2F2F2"/>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二是随着邻国缅甸新冠肺炎疫情加剧蔓延，“外防输入”成为疫情防控的重中之重。根据上级疫情防控工作要求，修建</w:t>
      </w:r>
      <w:r>
        <w:rPr>
          <w:rFonts w:hint="eastAsia" w:ascii="宋体" w:hAnsi="宋体" w:eastAsia="宋体" w:cs="宋体"/>
          <w:i w:val="0"/>
          <w:iCs w:val="0"/>
          <w:caps w:val="0"/>
          <w:color w:val="000000"/>
          <w:spacing w:val="0"/>
          <w:sz w:val="24"/>
          <w:szCs w:val="24"/>
          <w:shd w:val="clear" w:fill="F2F2F2"/>
        </w:rPr>
        <w:t>完善</w:t>
      </w:r>
      <w:r>
        <w:rPr>
          <w:rFonts w:hint="eastAsia" w:ascii="宋体" w:hAnsi="宋体" w:eastAsia="宋体" w:cs="宋体"/>
          <w:i w:val="0"/>
          <w:iCs w:val="0"/>
          <w:caps w:val="0"/>
          <w:color w:val="262626"/>
          <w:spacing w:val="0"/>
          <w:sz w:val="24"/>
          <w:szCs w:val="24"/>
          <w:shd w:val="clear" w:fill="F2F2F2"/>
        </w:rPr>
        <w:t>拦阻设施及巡逻便道，共修建边境一线拦阻设施网</w:t>
      </w:r>
      <w:r>
        <w:rPr>
          <w:rFonts w:hint="eastAsia" w:ascii="宋体" w:hAnsi="宋体" w:eastAsia="宋体" w:cs="宋体"/>
          <w:i w:val="0"/>
          <w:iCs w:val="0"/>
          <w:caps w:val="0"/>
          <w:color w:val="262626"/>
          <w:spacing w:val="0"/>
          <w:sz w:val="24"/>
          <w:szCs w:val="24"/>
          <w:shd w:val="clear" w:fill="F2F2F2"/>
          <w:lang w:val="en-US"/>
        </w:rPr>
        <w:t>29.7</w:t>
      </w:r>
      <w:r>
        <w:rPr>
          <w:rFonts w:hint="eastAsia" w:ascii="宋体" w:hAnsi="宋体" w:eastAsia="宋体" w:cs="宋体"/>
          <w:i w:val="0"/>
          <w:iCs w:val="0"/>
          <w:caps w:val="0"/>
          <w:color w:val="262626"/>
          <w:spacing w:val="0"/>
          <w:sz w:val="24"/>
          <w:szCs w:val="24"/>
          <w:shd w:val="clear" w:fill="F2F2F2"/>
        </w:rPr>
        <w:t>公里，修建巡逻便道</w:t>
      </w:r>
      <w:r>
        <w:rPr>
          <w:rFonts w:hint="eastAsia" w:ascii="宋体" w:hAnsi="宋体" w:eastAsia="宋体" w:cs="宋体"/>
          <w:i w:val="0"/>
          <w:iCs w:val="0"/>
          <w:caps w:val="0"/>
          <w:color w:val="262626"/>
          <w:spacing w:val="0"/>
          <w:sz w:val="24"/>
          <w:szCs w:val="24"/>
          <w:shd w:val="clear" w:fill="F2F2F2"/>
          <w:lang w:val="en-US"/>
        </w:rPr>
        <w:t>20.7</w:t>
      </w:r>
      <w:r>
        <w:rPr>
          <w:rFonts w:hint="eastAsia" w:ascii="宋体" w:hAnsi="宋体" w:eastAsia="宋体" w:cs="宋体"/>
          <w:i w:val="0"/>
          <w:iCs w:val="0"/>
          <w:caps w:val="0"/>
          <w:color w:val="262626"/>
          <w:spacing w:val="0"/>
          <w:sz w:val="24"/>
          <w:szCs w:val="24"/>
          <w:shd w:val="clear" w:fill="F2F2F2"/>
        </w:rPr>
        <w:t>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一年来，我镇始终抓住机遇，坚决贯彻落实中央、省、州、市决策部署，不忘初心、牢记使命，扎实苦干，圆满完成了镇第十六届人民代表大会</w:t>
      </w:r>
      <w:r>
        <w:rPr>
          <w:rFonts w:hint="eastAsia" w:ascii="宋体" w:hAnsi="宋体" w:eastAsia="宋体" w:cs="宋体"/>
          <w:i w:val="0"/>
          <w:iCs w:val="0"/>
          <w:caps w:val="0"/>
          <w:color w:val="000000"/>
          <w:spacing w:val="0"/>
          <w:sz w:val="24"/>
          <w:szCs w:val="24"/>
          <w:shd w:val="clear" w:fill="F2F2F2"/>
          <w:lang w:eastAsia="zh-CN"/>
        </w:rPr>
        <w:t>第</w:t>
      </w:r>
      <w:bookmarkStart w:id="0" w:name="_GoBack"/>
      <w:bookmarkEnd w:id="0"/>
      <w:r>
        <w:rPr>
          <w:rFonts w:hint="eastAsia" w:ascii="宋体" w:hAnsi="宋体" w:eastAsia="宋体" w:cs="宋体"/>
          <w:i w:val="0"/>
          <w:iCs w:val="0"/>
          <w:caps w:val="0"/>
          <w:color w:val="000000"/>
          <w:spacing w:val="0"/>
          <w:sz w:val="24"/>
          <w:szCs w:val="24"/>
          <w:shd w:val="clear" w:fill="F2F2F2"/>
        </w:rPr>
        <w:t>六次会议确定的各项任务目标。引进和推广农业新技术、新品种，加速农业现代化和农业机械化进程，粮食生产稳中有升、升中向好，完成小春农作物总播种面积</w:t>
      </w:r>
      <w:r>
        <w:rPr>
          <w:rFonts w:hint="eastAsia" w:ascii="宋体" w:hAnsi="宋体" w:eastAsia="宋体" w:cs="宋体"/>
          <w:i w:val="0"/>
          <w:iCs w:val="0"/>
          <w:caps w:val="0"/>
          <w:color w:val="000000"/>
          <w:spacing w:val="0"/>
          <w:sz w:val="24"/>
          <w:szCs w:val="24"/>
          <w:shd w:val="clear" w:fill="F2F2F2"/>
          <w:lang w:val="en-US"/>
        </w:rPr>
        <w:t>21366</w:t>
      </w:r>
      <w:r>
        <w:rPr>
          <w:rFonts w:hint="eastAsia" w:ascii="宋体" w:hAnsi="宋体" w:eastAsia="宋体" w:cs="宋体"/>
          <w:i w:val="0"/>
          <w:iCs w:val="0"/>
          <w:caps w:val="0"/>
          <w:color w:val="000000"/>
          <w:spacing w:val="0"/>
          <w:sz w:val="24"/>
          <w:szCs w:val="24"/>
          <w:shd w:val="clear" w:fill="F2F2F2"/>
        </w:rPr>
        <w:t>亩，总产量</w:t>
      </w:r>
      <w:r>
        <w:rPr>
          <w:rFonts w:hint="eastAsia" w:ascii="宋体" w:hAnsi="宋体" w:eastAsia="宋体" w:cs="宋体"/>
          <w:i w:val="0"/>
          <w:iCs w:val="0"/>
          <w:caps w:val="0"/>
          <w:color w:val="000000"/>
          <w:spacing w:val="0"/>
          <w:sz w:val="24"/>
          <w:szCs w:val="24"/>
          <w:shd w:val="clear" w:fill="F2F2F2"/>
          <w:lang w:val="en-US"/>
        </w:rPr>
        <w:t>27645.2</w:t>
      </w:r>
      <w:r>
        <w:rPr>
          <w:rFonts w:hint="eastAsia" w:ascii="宋体" w:hAnsi="宋体" w:eastAsia="宋体" w:cs="宋体"/>
          <w:i w:val="0"/>
          <w:iCs w:val="0"/>
          <w:caps w:val="0"/>
          <w:color w:val="000000"/>
          <w:spacing w:val="0"/>
          <w:sz w:val="24"/>
          <w:szCs w:val="24"/>
          <w:shd w:val="clear" w:fill="F2F2F2"/>
        </w:rPr>
        <w:t>吨；完成</w:t>
      </w:r>
      <w:r>
        <w:rPr>
          <w:rFonts w:hint="eastAsia" w:ascii="宋体" w:hAnsi="宋体" w:eastAsia="宋体" w:cs="宋体"/>
          <w:i w:val="0"/>
          <w:iCs w:val="0"/>
          <w:caps w:val="0"/>
          <w:color w:val="262626"/>
          <w:spacing w:val="0"/>
          <w:sz w:val="24"/>
          <w:szCs w:val="24"/>
          <w:shd w:val="clear" w:fill="F2F2F2"/>
        </w:rPr>
        <w:t>大春水稻种植</w:t>
      </w:r>
      <w:r>
        <w:rPr>
          <w:rFonts w:hint="eastAsia" w:ascii="宋体" w:hAnsi="宋体" w:eastAsia="宋体" w:cs="宋体"/>
          <w:i w:val="0"/>
          <w:iCs w:val="0"/>
          <w:caps w:val="0"/>
          <w:color w:val="000000"/>
          <w:spacing w:val="0"/>
          <w:sz w:val="24"/>
          <w:szCs w:val="24"/>
          <w:shd w:val="clear" w:fill="F2F2F2"/>
          <w:lang w:val="en-US"/>
        </w:rPr>
        <w:t>12120</w:t>
      </w:r>
      <w:r>
        <w:rPr>
          <w:rFonts w:hint="eastAsia" w:ascii="宋体" w:hAnsi="宋体" w:eastAsia="宋体" w:cs="宋体"/>
          <w:i w:val="0"/>
          <w:iCs w:val="0"/>
          <w:caps w:val="0"/>
          <w:color w:val="000000"/>
          <w:spacing w:val="0"/>
          <w:sz w:val="24"/>
          <w:szCs w:val="24"/>
          <w:shd w:val="clear" w:fill="F2F2F2"/>
        </w:rPr>
        <w:t>亩，蔬菜</w:t>
      </w:r>
      <w:r>
        <w:rPr>
          <w:rFonts w:hint="eastAsia" w:ascii="宋体" w:hAnsi="宋体" w:eastAsia="宋体" w:cs="宋体"/>
          <w:i w:val="0"/>
          <w:iCs w:val="0"/>
          <w:caps w:val="0"/>
          <w:color w:val="000000"/>
          <w:spacing w:val="0"/>
          <w:sz w:val="24"/>
          <w:szCs w:val="24"/>
          <w:shd w:val="clear" w:fill="F2F2F2"/>
          <w:lang w:val="en-US"/>
        </w:rPr>
        <w:t>5520</w:t>
      </w:r>
      <w:r>
        <w:rPr>
          <w:rFonts w:hint="eastAsia" w:ascii="宋体" w:hAnsi="宋体" w:eastAsia="宋体" w:cs="宋体"/>
          <w:i w:val="0"/>
          <w:iCs w:val="0"/>
          <w:caps w:val="0"/>
          <w:color w:val="000000"/>
          <w:spacing w:val="0"/>
          <w:sz w:val="24"/>
          <w:szCs w:val="24"/>
          <w:shd w:val="clear" w:fill="F2F2F2"/>
        </w:rPr>
        <w:t>亩；完成</w:t>
      </w:r>
      <w:r>
        <w:rPr>
          <w:rFonts w:hint="eastAsia" w:ascii="宋体" w:hAnsi="宋体" w:eastAsia="宋体" w:cs="宋体"/>
          <w:i w:val="0"/>
          <w:iCs w:val="0"/>
          <w:caps w:val="0"/>
          <w:color w:val="000000"/>
          <w:spacing w:val="0"/>
          <w:sz w:val="24"/>
          <w:szCs w:val="24"/>
          <w:shd w:val="clear" w:fill="F2F2F2"/>
          <w:lang w:val="en-US"/>
        </w:rPr>
        <w:t>2019/2020</w:t>
      </w:r>
      <w:r>
        <w:rPr>
          <w:rFonts w:hint="eastAsia" w:ascii="宋体" w:hAnsi="宋体" w:eastAsia="宋体" w:cs="宋体"/>
          <w:i w:val="0"/>
          <w:iCs w:val="0"/>
          <w:caps w:val="0"/>
          <w:color w:val="000000"/>
          <w:spacing w:val="0"/>
          <w:sz w:val="24"/>
          <w:szCs w:val="24"/>
          <w:shd w:val="clear" w:fill="F2F2F2"/>
        </w:rPr>
        <w:t>榨季全镇甘蔗入榨</w:t>
      </w:r>
      <w:r>
        <w:rPr>
          <w:rFonts w:hint="eastAsia" w:ascii="宋体" w:hAnsi="宋体" w:eastAsia="宋体" w:cs="宋体"/>
          <w:i w:val="0"/>
          <w:iCs w:val="0"/>
          <w:caps w:val="0"/>
          <w:color w:val="000000"/>
          <w:spacing w:val="0"/>
          <w:sz w:val="24"/>
          <w:szCs w:val="24"/>
          <w:shd w:val="clear" w:fill="F2F2F2"/>
          <w:lang w:val="en-US"/>
        </w:rPr>
        <w:t>8042.109</w:t>
      </w:r>
      <w:r>
        <w:rPr>
          <w:rFonts w:hint="eastAsia" w:ascii="宋体" w:hAnsi="宋体" w:eastAsia="宋体" w:cs="宋体"/>
          <w:i w:val="0"/>
          <w:iCs w:val="0"/>
          <w:caps w:val="0"/>
          <w:color w:val="000000"/>
          <w:spacing w:val="0"/>
          <w:sz w:val="24"/>
          <w:szCs w:val="24"/>
          <w:shd w:val="clear" w:fill="F2F2F2"/>
        </w:rPr>
        <w:t>吨，冬春蔗种植</w:t>
      </w:r>
      <w:r>
        <w:rPr>
          <w:rFonts w:hint="eastAsia" w:ascii="宋体" w:hAnsi="宋体" w:eastAsia="宋体" w:cs="宋体"/>
          <w:i w:val="0"/>
          <w:iCs w:val="0"/>
          <w:caps w:val="0"/>
          <w:color w:val="000000"/>
          <w:spacing w:val="0"/>
          <w:sz w:val="24"/>
          <w:szCs w:val="24"/>
          <w:shd w:val="clear" w:fill="F2F2F2"/>
          <w:lang w:val="en-US"/>
        </w:rPr>
        <w:t>627</w:t>
      </w:r>
      <w:r>
        <w:rPr>
          <w:rFonts w:hint="eastAsia" w:ascii="宋体" w:hAnsi="宋体" w:eastAsia="宋体" w:cs="宋体"/>
          <w:i w:val="0"/>
          <w:iCs w:val="0"/>
          <w:caps w:val="0"/>
          <w:color w:val="000000"/>
          <w:spacing w:val="0"/>
          <w:sz w:val="24"/>
          <w:szCs w:val="24"/>
          <w:shd w:val="clear" w:fill="F2F2F2"/>
        </w:rPr>
        <w:t>亩，占市级指标</w:t>
      </w:r>
      <w:r>
        <w:rPr>
          <w:rFonts w:hint="eastAsia" w:ascii="宋体" w:hAnsi="宋体" w:eastAsia="宋体" w:cs="宋体"/>
          <w:i w:val="0"/>
          <w:iCs w:val="0"/>
          <w:caps w:val="0"/>
          <w:color w:val="000000"/>
          <w:spacing w:val="0"/>
          <w:sz w:val="24"/>
          <w:szCs w:val="24"/>
          <w:shd w:val="clear" w:fill="F2F2F2"/>
          <w:lang w:val="en-US"/>
        </w:rPr>
        <w:t>400</w:t>
      </w:r>
      <w:r>
        <w:rPr>
          <w:rFonts w:hint="eastAsia" w:ascii="宋体" w:hAnsi="宋体" w:eastAsia="宋体" w:cs="宋体"/>
          <w:i w:val="0"/>
          <w:iCs w:val="0"/>
          <w:caps w:val="0"/>
          <w:color w:val="000000"/>
          <w:spacing w:val="0"/>
          <w:sz w:val="24"/>
          <w:szCs w:val="24"/>
          <w:shd w:val="clear" w:fill="F2F2F2"/>
        </w:rPr>
        <w:t>亩的</w:t>
      </w:r>
      <w:r>
        <w:rPr>
          <w:rFonts w:hint="eastAsia" w:ascii="宋体" w:hAnsi="宋体" w:eastAsia="宋体" w:cs="宋体"/>
          <w:i w:val="0"/>
          <w:iCs w:val="0"/>
          <w:caps w:val="0"/>
          <w:color w:val="000000"/>
          <w:spacing w:val="0"/>
          <w:sz w:val="24"/>
          <w:szCs w:val="24"/>
          <w:shd w:val="clear" w:fill="F2F2F2"/>
          <w:lang w:val="en-US"/>
        </w:rPr>
        <w:t>157%</w:t>
      </w:r>
      <w:r>
        <w:rPr>
          <w:rFonts w:hint="eastAsia" w:ascii="宋体" w:hAnsi="宋体" w:eastAsia="宋体" w:cs="宋体"/>
          <w:i w:val="0"/>
          <w:iCs w:val="0"/>
          <w:caps w:val="0"/>
          <w:color w:val="000000"/>
          <w:spacing w:val="0"/>
          <w:sz w:val="24"/>
          <w:szCs w:val="24"/>
          <w:shd w:val="clear" w:fill="F2F2F2"/>
        </w:rPr>
        <w:t>；其余农作物石斛、橡胶、柚子、茶叶等种植面积及产量持续平稳。养殖业发展规模趋向稳定，农林牧渔业总产量稳步增长。各项项目顺利推进。产业的转型升级催生德宏优选、乡集宝等新产业、新业态和新的经营模式，成为增加农民收入、繁荣农村经济的重要支撑。</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年我镇坚持将脱贫攻坚工作作为统领全镇经济社会发展的抓手，按照“六个精准”的要求，出实招、下苦功、求实效，举全镇之力推进脱贫攻坚工作，</w:t>
      </w:r>
      <w:r>
        <w:rPr>
          <w:rFonts w:hint="eastAsia" w:ascii="宋体" w:hAnsi="宋体" w:eastAsia="宋体" w:cs="宋体"/>
          <w:i w:val="0"/>
          <w:iCs w:val="0"/>
          <w:caps w:val="0"/>
          <w:color w:val="262626"/>
          <w:spacing w:val="0"/>
          <w:sz w:val="24"/>
          <w:szCs w:val="24"/>
          <w:shd w:val="clear" w:fill="F2F2F2"/>
        </w:rPr>
        <w:t>截至目前，</w:t>
      </w:r>
      <w:r>
        <w:rPr>
          <w:rFonts w:hint="eastAsia" w:ascii="宋体" w:hAnsi="宋体" w:eastAsia="宋体" w:cs="宋体"/>
          <w:i w:val="0"/>
          <w:iCs w:val="0"/>
          <w:caps w:val="0"/>
          <w:color w:val="000000"/>
          <w:spacing w:val="0"/>
          <w:sz w:val="24"/>
          <w:szCs w:val="24"/>
          <w:shd w:val="clear" w:fill="F2F2F2"/>
        </w:rPr>
        <w:t>勐卯镇共有建档立卡户</w:t>
      </w:r>
      <w:r>
        <w:rPr>
          <w:rFonts w:hint="eastAsia" w:ascii="宋体" w:hAnsi="宋体" w:eastAsia="宋体" w:cs="宋体"/>
          <w:i w:val="0"/>
          <w:iCs w:val="0"/>
          <w:caps w:val="0"/>
          <w:color w:val="000000"/>
          <w:spacing w:val="0"/>
          <w:sz w:val="24"/>
          <w:szCs w:val="24"/>
          <w:shd w:val="clear" w:fill="F2F2F2"/>
          <w:lang w:val="en-US"/>
        </w:rPr>
        <w:t>379</w:t>
      </w:r>
      <w:r>
        <w:rPr>
          <w:rFonts w:hint="eastAsia" w:ascii="宋体" w:hAnsi="宋体" w:eastAsia="宋体" w:cs="宋体"/>
          <w:i w:val="0"/>
          <w:iCs w:val="0"/>
          <w:caps w:val="0"/>
          <w:color w:val="000000"/>
          <w:spacing w:val="0"/>
          <w:sz w:val="24"/>
          <w:szCs w:val="24"/>
          <w:shd w:val="clear" w:fill="F2F2F2"/>
        </w:rPr>
        <w:t>户</w:t>
      </w:r>
      <w:r>
        <w:rPr>
          <w:rFonts w:hint="eastAsia" w:ascii="宋体" w:hAnsi="宋体" w:eastAsia="宋体" w:cs="宋体"/>
          <w:i w:val="0"/>
          <w:iCs w:val="0"/>
          <w:caps w:val="0"/>
          <w:color w:val="000000"/>
          <w:spacing w:val="0"/>
          <w:sz w:val="24"/>
          <w:szCs w:val="24"/>
          <w:shd w:val="clear" w:fill="F2F2F2"/>
          <w:lang w:val="en-US"/>
        </w:rPr>
        <w:t>1180</w:t>
      </w:r>
      <w:r>
        <w:rPr>
          <w:rFonts w:hint="eastAsia" w:ascii="宋体" w:hAnsi="宋体" w:eastAsia="宋体" w:cs="宋体"/>
          <w:i w:val="0"/>
          <w:iCs w:val="0"/>
          <w:caps w:val="0"/>
          <w:color w:val="000000"/>
          <w:spacing w:val="0"/>
          <w:sz w:val="24"/>
          <w:szCs w:val="24"/>
          <w:shd w:val="clear" w:fill="F2F2F2"/>
        </w:rPr>
        <w:t>人，</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年实现全部脱贫摘帽，贫困发生率降为</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w:t>
      </w:r>
      <w:r>
        <w:rPr>
          <w:rFonts w:hint="eastAsia" w:ascii="宋体" w:hAnsi="宋体" w:eastAsia="宋体" w:cs="宋体"/>
          <w:i w:val="0"/>
          <w:iCs w:val="0"/>
          <w:caps w:val="0"/>
          <w:color w:val="262626"/>
          <w:spacing w:val="0"/>
          <w:sz w:val="24"/>
          <w:szCs w:val="24"/>
          <w:shd w:val="clear" w:fill="F2F2F2"/>
          <w:lang w:val="en-US"/>
        </w:rPr>
        <w:t>6</w:t>
      </w:r>
      <w:r>
        <w:rPr>
          <w:rFonts w:hint="eastAsia" w:ascii="宋体" w:hAnsi="宋体" w:eastAsia="宋体" w:cs="宋体"/>
          <w:i w:val="0"/>
          <w:iCs w:val="0"/>
          <w:caps w:val="0"/>
          <w:color w:val="262626"/>
          <w:spacing w:val="0"/>
          <w:sz w:val="24"/>
          <w:szCs w:val="24"/>
          <w:shd w:val="clear" w:fill="F2F2F2"/>
        </w:rPr>
        <w:t>户</w:t>
      </w:r>
      <w:r>
        <w:rPr>
          <w:rFonts w:hint="eastAsia" w:ascii="宋体" w:hAnsi="宋体" w:eastAsia="宋体" w:cs="宋体"/>
          <w:i w:val="0"/>
          <w:iCs w:val="0"/>
          <w:caps w:val="0"/>
          <w:color w:val="262626"/>
          <w:spacing w:val="0"/>
          <w:sz w:val="24"/>
          <w:szCs w:val="24"/>
          <w:shd w:val="clear" w:fill="F2F2F2"/>
          <w:lang w:val="en-US"/>
        </w:rPr>
        <w:t>18</w:t>
      </w:r>
      <w:r>
        <w:rPr>
          <w:rFonts w:hint="eastAsia" w:ascii="宋体" w:hAnsi="宋体" w:eastAsia="宋体" w:cs="宋体"/>
          <w:i w:val="0"/>
          <w:iCs w:val="0"/>
          <w:caps w:val="0"/>
          <w:color w:val="262626"/>
          <w:spacing w:val="0"/>
          <w:sz w:val="24"/>
          <w:szCs w:val="24"/>
          <w:shd w:val="clear" w:fill="F2F2F2"/>
        </w:rPr>
        <w:t>人边缘户，</w:t>
      </w:r>
      <w:r>
        <w:rPr>
          <w:rFonts w:hint="eastAsia" w:ascii="宋体" w:hAnsi="宋体" w:eastAsia="宋体" w:cs="宋体"/>
          <w:i w:val="0"/>
          <w:iCs w:val="0"/>
          <w:caps w:val="0"/>
          <w:color w:val="262626"/>
          <w:spacing w:val="0"/>
          <w:sz w:val="24"/>
          <w:szCs w:val="24"/>
          <w:shd w:val="clear" w:fill="F2F2F2"/>
          <w:lang w:val="en-US"/>
        </w:rPr>
        <w:t>5</w:t>
      </w:r>
      <w:r>
        <w:rPr>
          <w:rFonts w:hint="eastAsia" w:ascii="宋体" w:hAnsi="宋体" w:eastAsia="宋体" w:cs="宋体"/>
          <w:i w:val="0"/>
          <w:iCs w:val="0"/>
          <w:caps w:val="0"/>
          <w:color w:val="262626"/>
          <w:spacing w:val="0"/>
          <w:sz w:val="24"/>
          <w:szCs w:val="24"/>
          <w:shd w:val="clear" w:fill="F2F2F2"/>
        </w:rPr>
        <w:t>户</w:t>
      </w:r>
      <w:r>
        <w:rPr>
          <w:rFonts w:hint="eastAsia" w:ascii="宋体" w:hAnsi="宋体" w:eastAsia="宋体" w:cs="宋体"/>
          <w:i w:val="0"/>
          <w:iCs w:val="0"/>
          <w:caps w:val="0"/>
          <w:color w:val="262626"/>
          <w:spacing w:val="0"/>
          <w:sz w:val="24"/>
          <w:szCs w:val="24"/>
          <w:shd w:val="clear" w:fill="F2F2F2"/>
          <w:lang w:val="en-US"/>
        </w:rPr>
        <w:t>16</w:t>
      </w:r>
      <w:r>
        <w:rPr>
          <w:rFonts w:hint="eastAsia" w:ascii="宋体" w:hAnsi="宋体" w:eastAsia="宋体" w:cs="宋体"/>
          <w:i w:val="0"/>
          <w:iCs w:val="0"/>
          <w:caps w:val="0"/>
          <w:color w:val="262626"/>
          <w:spacing w:val="0"/>
          <w:sz w:val="24"/>
          <w:szCs w:val="24"/>
          <w:shd w:val="clear" w:fill="F2F2F2"/>
        </w:rPr>
        <w:t>人脱贫监测户，通过动态管理全部解除风险。</w:t>
      </w:r>
      <w:r>
        <w:rPr>
          <w:rFonts w:hint="eastAsia" w:ascii="宋体" w:hAnsi="宋体" w:eastAsia="宋体" w:cs="宋体"/>
          <w:i w:val="0"/>
          <w:iCs w:val="0"/>
          <w:caps w:val="0"/>
          <w:color w:val="000000"/>
          <w:spacing w:val="0"/>
          <w:sz w:val="24"/>
          <w:szCs w:val="24"/>
          <w:shd w:val="clear" w:fill="F2F2F2"/>
        </w:rPr>
        <w:t>发展的同时坚持“绿水青山就是金山银山”的理念，统筹推进新型城镇化建设，城乡面貌焕然一新。办民事惠民生，群众幸福感和满意度大幅提高。</w:t>
      </w:r>
      <w:r>
        <w:rPr>
          <w:rFonts w:hint="eastAsia" w:ascii="宋体" w:hAnsi="宋体" w:eastAsia="宋体" w:cs="宋体"/>
          <w:i w:val="0"/>
          <w:iCs w:val="0"/>
          <w:caps w:val="0"/>
          <w:color w:val="262626"/>
          <w:spacing w:val="0"/>
          <w:sz w:val="24"/>
          <w:szCs w:val="24"/>
          <w:shd w:val="clear" w:fill="F2F2F2"/>
        </w:rPr>
        <w:t>勐卯镇为民服务中心共办理行政许可类事项</w:t>
      </w:r>
      <w:r>
        <w:rPr>
          <w:rFonts w:hint="eastAsia" w:ascii="宋体" w:hAnsi="宋体" w:eastAsia="宋体" w:cs="宋体"/>
          <w:i w:val="0"/>
          <w:iCs w:val="0"/>
          <w:caps w:val="0"/>
          <w:color w:val="262626"/>
          <w:spacing w:val="0"/>
          <w:sz w:val="24"/>
          <w:szCs w:val="24"/>
          <w:shd w:val="clear" w:fill="F2F2F2"/>
          <w:lang w:val="en-US"/>
        </w:rPr>
        <w:t>789</w:t>
      </w:r>
      <w:r>
        <w:rPr>
          <w:rFonts w:hint="eastAsia" w:ascii="宋体" w:hAnsi="宋体" w:eastAsia="宋体" w:cs="宋体"/>
          <w:i w:val="0"/>
          <w:iCs w:val="0"/>
          <w:caps w:val="0"/>
          <w:color w:val="262626"/>
          <w:spacing w:val="0"/>
          <w:sz w:val="24"/>
          <w:szCs w:val="24"/>
          <w:shd w:val="clear" w:fill="F2F2F2"/>
        </w:rPr>
        <w:t>件，公共管理类事项</w:t>
      </w:r>
      <w:r>
        <w:rPr>
          <w:rFonts w:hint="eastAsia" w:ascii="宋体" w:hAnsi="宋体" w:eastAsia="宋体" w:cs="宋体"/>
          <w:i w:val="0"/>
          <w:iCs w:val="0"/>
          <w:caps w:val="0"/>
          <w:color w:val="262626"/>
          <w:spacing w:val="0"/>
          <w:sz w:val="24"/>
          <w:szCs w:val="24"/>
          <w:shd w:val="clear" w:fill="F2F2F2"/>
          <w:lang w:val="en-US"/>
        </w:rPr>
        <w:t>850</w:t>
      </w:r>
      <w:r>
        <w:rPr>
          <w:rFonts w:hint="eastAsia" w:ascii="宋体" w:hAnsi="宋体" w:eastAsia="宋体" w:cs="宋体"/>
          <w:i w:val="0"/>
          <w:iCs w:val="0"/>
          <w:caps w:val="0"/>
          <w:color w:val="262626"/>
          <w:spacing w:val="0"/>
          <w:sz w:val="24"/>
          <w:szCs w:val="24"/>
          <w:shd w:val="clear" w:fill="F2F2F2"/>
        </w:rPr>
        <w:t>件。村（社区）级为民服务站办理事项</w:t>
      </w:r>
      <w:r>
        <w:rPr>
          <w:rFonts w:hint="eastAsia" w:ascii="宋体" w:hAnsi="宋体" w:eastAsia="宋体" w:cs="宋体"/>
          <w:i w:val="0"/>
          <w:iCs w:val="0"/>
          <w:caps w:val="0"/>
          <w:color w:val="262626"/>
          <w:spacing w:val="0"/>
          <w:sz w:val="24"/>
          <w:szCs w:val="24"/>
          <w:shd w:val="clear" w:fill="F2F2F2"/>
          <w:lang w:val="en-US"/>
        </w:rPr>
        <w:t>20545</w:t>
      </w:r>
      <w:r>
        <w:rPr>
          <w:rFonts w:hint="eastAsia" w:ascii="宋体" w:hAnsi="宋体" w:eastAsia="宋体" w:cs="宋体"/>
          <w:i w:val="0"/>
          <w:iCs w:val="0"/>
          <w:caps w:val="0"/>
          <w:color w:val="262626"/>
          <w:spacing w:val="0"/>
          <w:sz w:val="24"/>
          <w:szCs w:val="24"/>
          <w:shd w:val="clear" w:fill="F2F2F2"/>
        </w:rPr>
        <w:t>件。广泛推广“一部手机办事通”，不断提高为民服务效率。</w:t>
      </w:r>
      <w:r>
        <w:rPr>
          <w:rFonts w:hint="eastAsia" w:ascii="宋体" w:hAnsi="宋体" w:eastAsia="宋体" w:cs="宋体"/>
          <w:i w:val="0"/>
          <w:iCs w:val="0"/>
          <w:caps w:val="0"/>
          <w:color w:val="000000"/>
          <w:spacing w:val="0"/>
          <w:sz w:val="24"/>
          <w:szCs w:val="24"/>
          <w:shd w:val="clear" w:fill="F2F2F2"/>
        </w:rPr>
        <w:t>共受理民间矛盾纠纷来信来访共</w:t>
      </w:r>
      <w:r>
        <w:rPr>
          <w:rFonts w:hint="eastAsia" w:ascii="宋体" w:hAnsi="宋体" w:eastAsia="宋体" w:cs="宋体"/>
          <w:i w:val="0"/>
          <w:iCs w:val="0"/>
          <w:caps w:val="0"/>
          <w:color w:val="000000"/>
          <w:spacing w:val="0"/>
          <w:sz w:val="24"/>
          <w:szCs w:val="24"/>
          <w:shd w:val="clear" w:fill="F2F2F2"/>
          <w:lang w:val="en-US"/>
        </w:rPr>
        <w:t>12</w:t>
      </w:r>
      <w:r>
        <w:rPr>
          <w:rFonts w:hint="eastAsia" w:ascii="宋体" w:hAnsi="宋体" w:eastAsia="宋体" w:cs="宋体"/>
          <w:i w:val="0"/>
          <w:iCs w:val="0"/>
          <w:caps w:val="0"/>
          <w:color w:val="000000"/>
          <w:spacing w:val="0"/>
          <w:sz w:val="24"/>
          <w:szCs w:val="24"/>
          <w:shd w:val="clear" w:fill="F2F2F2"/>
        </w:rPr>
        <w:t>件，已办理回复</w:t>
      </w:r>
      <w:r>
        <w:rPr>
          <w:rFonts w:hint="eastAsia" w:ascii="宋体" w:hAnsi="宋体" w:eastAsia="宋体" w:cs="宋体"/>
          <w:i w:val="0"/>
          <w:iCs w:val="0"/>
          <w:caps w:val="0"/>
          <w:color w:val="000000"/>
          <w:spacing w:val="0"/>
          <w:sz w:val="24"/>
          <w:szCs w:val="24"/>
          <w:shd w:val="clear" w:fill="F2F2F2"/>
          <w:lang w:val="en-US"/>
        </w:rPr>
        <w:t>8</w:t>
      </w:r>
      <w:r>
        <w:rPr>
          <w:rFonts w:hint="eastAsia" w:ascii="宋体" w:hAnsi="宋体" w:eastAsia="宋体" w:cs="宋体"/>
          <w:i w:val="0"/>
          <w:iCs w:val="0"/>
          <w:caps w:val="0"/>
          <w:color w:val="000000"/>
          <w:spacing w:val="0"/>
          <w:sz w:val="24"/>
          <w:szCs w:val="24"/>
          <w:shd w:val="clear" w:fill="F2F2F2"/>
        </w:rPr>
        <w:t>件，正在调查了解</w:t>
      </w:r>
      <w:r>
        <w:rPr>
          <w:rFonts w:hint="eastAsia" w:ascii="宋体" w:hAnsi="宋体" w:eastAsia="宋体" w:cs="宋体"/>
          <w:i w:val="0"/>
          <w:iCs w:val="0"/>
          <w:caps w:val="0"/>
          <w:color w:val="000000"/>
          <w:spacing w:val="0"/>
          <w:sz w:val="24"/>
          <w:szCs w:val="24"/>
          <w:shd w:val="clear" w:fill="F2F2F2"/>
          <w:lang w:val="en-US"/>
        </w:rPr>
        <w:t>4</w:t>
      </w:r>
      <w:r>
        <w:rPr>
          <w:rFonts w:hint="eastAsia" w:ascii="宋体" w:hAnsi="宋体" w:eastAsia="宋体" w:cs="宋体"/>
          <w:i w:val="0"/>
          <w:iCs w:val="0"/>
          <w:caps w:val="0"/>
          <w:color w:val="000000"/>
          <w:spacing w:val="0"/>
          <w:sz w:val="24"/>
          <w:szCs w:val="24"/>
          <w:shd w:val="clear" w:fill="F2F2F2"/>
        </w:rPr>
        <w:t>件。勐卯司法所及各调解组织共排查调解纠纷</w:t>
      </w:r>
      <w:r>
        <w:rPr>
          <w:rFonts w:hint="eastAsia" w:ascii="宋体" w:hAnsi="宋体" w:eastAsia="宋体" w:cs="宋体"/>
          <w:i w:val="0"/>
          <w:iCs w:val="0"/>
          <w:caps w:val="0"/>
          <w:color w:val="000000"/>
          <w:spacing w:val="0"/>
          <w:sz w:val="24"/>
          <w:szCs w:val="24"/>
          <w:shd w:val="clear" w:fill="F2F2F2"/>
          <w:lang w:val="en-US"/>
        </w:rPr>
        <w:t>91</w:t>
      </w:r>
      <w:r>
        <w:rPr>
          <w:rFonts w:hint="eastAsia" w:ascii="宋体" w:hAnsi="宋体" w:eastAsia="宋体" w:cs="宋体"/>
          <w:i w:val="0"/>
          <w:iCs w:val="0"/>
          <w:caps w:val="0"/>
          <w:color w:val="000000"/>
          <w:spacing w:val="0"/>
          <w:sz w:val="24"/>
          <w:szCs w:val="24"/>
          <w:shd w:val="clear" w:fill="F2F2F2"/>
        </w:rPr>
        <w:t>件，调处率</w:t>
      </w:r>
      <w:r>
        <w:rPr>
          <w:rFonts w:hint="eastAsia" w:ascii="宋体" w:hAnsi="宋体" w:eastAsia="宋体" w:cs="宋体"/>
          <w:i w:val="0"/>
          <w:iCs w:val="0"/>
          <w:caps w:val="0"/>
          <w:color w:val="000000"/>
          <w:spacing w:val="0"/>
          <w:sz w:val="24"/>
          <w:szCs w:val="24"/>
          <w:shd w:val="clear" w:fill="F2F2F2"/>
          <w:lang w:val="en-US"/>
        </w:rPr>
        <w:t>100%</w:t>
      </w:r>
      <w:r>
        <w:rPr>
          <w:rFonts w:hint="eastAsia" w:ascii="宋体" w:hAnsi="宋体" w:eastAsia="宋体" w:cs="宋体"/>
          <w:i w:val="0"/>
          <w:iCs w:val="0"/>
          <w:caps w:val="0"/>
          <w:color w:val="000000"/>
          <w:spacing w:val="0"/>
          <w:sz w:val="24"/>
          <w:szCs w:val="24"/>
          <w:shd w:val="clear" w:fill="F2F2F2"/>
        </w:rPr>
        <w:t>。我镇经济社会稳步发展，</w:t>
      </w:r>
      <w:r>
        <w:rPr>
          <w:rFonts w:hint="eastAsia" w:ascii="宋体" w:hAnsi="宋体" w:eastAsia="宋体" w:cs="宋体"/>
          <w:i w:val="0"/>
          <w:iCs w:val="0"/>
          <w:caps w:val="0"/>
          <w:color w:val="262626"/>
          <w:spacing w:val="0"/>
          <w:sz w:val="24"/>
          <w:szCs w:val="24"/>
          <w:shd w:val="clear" w:fill="F2F2F2"/>
        </w:rPr>
        <w:t>撤镇设街道工作积极推进。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纳入德宏州瑞丽市勐卯镇</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年度部门决算编报的单位共</w:t>
      </w:r>
      <w:r>
        <w:rPr>
          <w:rFonts w:hint="eastAsia" w:ascii="宋体" w:hAnsi="宋体" w:eastAsia="宋体" w:cs="宋体"/>
          <w:i w:val="0"/>
          <w:iCs w:val="0"/>
          <w:caps w:val="0"/>
          <w:color w:val="262626"/>
          <w:spacing w:val="0"/>
          <w:sz w:val="24"/>
          <w:szCs w:val="24"/>
          <w:shd w:val="clear" w:fill="F2F2F2"/>
          <w:lang w:val="en-US"/>
        </w:rPr>
        <w:t>8</w:t>
      </w:r>
      <w:r>
        <w:rPr>
          <w:rFonts w:hint="eastAsia" w:ascii="宋体" w:hAnsi="宋体" w:eastAsia="宋体" w:cs="宋体"/>
          <w:i w:val="0"/>
          <w:iCs w:val="0"/>
          <w:caps w:val="0"/>
          <w:color w:val="262626"/>
          <w:spacing w:val="0"/>
          <w:sz w:val="24"/>
          <w:szCs w:val="24"/>
          <w:shd w:val="clear" w:fill="F2F2F2"/>
        </w:rPr>
        <w:t>个。其中：行政单位</w:t>
      </w: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个，参照公务员法管理的事业单位</w:t>
      </w: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个，其他事业单位</w:t>
      </w: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个。分别是：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w:t>
      </w:r>
      <w:r>
        <w:rPr>
          <w:rFonts w:hint="eastAsia" w:ascii="宋体" w:hAnsi="宋体" w:eastAsia="宋体" w:cs="宋体"/>
          <w:i w:val="0"/>
          <w:iCs w:val="0"/>
          <w:caps w:val="0"/>
          <w:color w:val="262626"/>
          <w:spacing w:val="0"/>
          <w:sz w:val="24"/>
          <w:szCs w:val="24"/>
          <w:shd w:val="clear" w:fill="F2F2F2"/>
        </w:rPr>
        <w:t>党政办公室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社会事务办公室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3.</w:t>
      </w:r>
      <w:r>
        <w:rPr>
          <w:rFonts w:hint="eastAsia" w:ascii="宋体" w:hAnsi="宋体" w:eastAsia="宋体" w:cs="宋体"/>
          <w:i w:val="0"/>
          <w:iCs w:val="0"/>
          <w:caps w:val="0"/>
          <w:color w:val="262626"/>
          <w:spacing w:val="0"/>
          <w:sz w:val="24"/>
          <w:szCs w:val="24"/>
          <w:shd w:val="clear" w:fill="F2F2F2"/>
        </w:rPr>
        <w:t>社会治安综合治理办公室（群众工作站）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农业综合服务中心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5.</w:t>
      </w:r>
      <w:r>
        <w:rPr>
          <w:rFonts w:hint="eastAsia" w:ascii="宋体" w:hAnsi="宋体" w:eastAsia="宋体" w:cs="宋体"/>
          <w:i w:val="0"/>
          <w:iCs w:val="0"/>
          <w:caps w:val="0"/>
          <w:color w:val="262626"/>
          <w:spacing w:val="0"/>
          <w:sz w:val="24"/>
          <w:szCs w:val="24"/>
          <w:shd w:val="clear" w:fill="F2F2F2"/>
        </w:rPr>
        <w:t>文化广播电视服务中心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6.</w:t>
      </w:r>
      <w:r>
        <w:rPr>
          <w:rFonts w:hint="eastAsia" w:ascii="宋体" w:hAnsi="宋体" w:eastAsia="宋体" w:cs="宋体"/>
          <w:i w:val="0"/>
          <w:iCs w:val="0"/>
          <w:caps w:val="0"/>
          <w:color w:val="262626"/>
          <w:spacing w:val="0"/>
          <w:sz w:val="24"/>
          <w:szCs w:val="24"/>
          <w:shd w:val="clear" w:fill="F2F2F2"/>
        </w:rPr>
        <w:t>村镇规划建设服务中心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7.</w:t>
      </w:r>
      <w:r>
        <w:rPr>
          <w:rFonts w:hint="eastAsia" w:ascii="宋体" w:hAnsi="宋体" w:eastAsia="宋体" w:cs="宋体"/>
          <w:i w:val="0"/>
          <w:iCs w:val="0"/>
          <w:caps w:val="0"/>
          <w:color w:val="262626"/>
          <w:spacing w:val="0"/>
          <w:sz w:val="24"/>
          <w:szCs w:val="24"/>
          <w:shd w:val="clear" w:fill="F2F2F2"/>
        </w:rPr>
        <w:t>社会保障服务中心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8.</w:t>
      </w:r>
      <w:r>
        <w:rPr>
          <w:rFonts w:hint="eastAsia" w:ascii="宋体" w:hAnsi="宋体" w:eastAsia="宋体" w:cs="宋体"/>
          <w:i w:val="0"/>
          <w:iCs w:val="0"/>
          <w:caps w:val="0"/>
          <w:color w:val="262626"/>
          <w:spacing w:val="0"/>
          <w:sz w:val="24"/>
          <w:szCs w:val="24"/>
          <w:shd w:val="clear" w:fill="F2F2F2"/>
        </w:rPr>
        <w:t>农村经济经营管理站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（二）部门人员和车辆的编制及实有情况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德宏州瑞丽市勐卯镇</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年末实有人员编制</w:t>
      </w:r>
      <w:r>
        <w:rPr>
          <w:rFonts w:hint="eastAsia" w:ascii="宋体" w:hAnsi="宋体" w:eastAsia="宋体" w:cs="宋体"/>
          <w:i w:val="0"/>
          <w:iCs w:val="0"/>
          <w:caps w:val="0"/>
          <w:color w:val="262626"/>
          <w:spacing w:val="0"/>
          <w:sz w:val="24"/>
          <w:szCs w:val="24"/>
          <w:shd w:val="clear" w:fill="F2F2F2"/>
          <w:lang w:val="en-US"/>
        </w:rPr>
        <w:t>85</w:t>
      </w:r>
      <w:r>
        <w:rPr>
          <w:rFonts w:hint="eastAsia" w:ascii="宋体" w:hAnsi="宋体" w:eastAsia="宋体" w:cs="宋体"/>
          <w:i w:val="0"/>
          <w:iCs w:val="0"/>
          <w:caps w:val="0"/>
          <w:color w:val="262626"/>
          <w:spacing w:val="0"/>
          <w:sz w:val="24"/>
          <w:szCs w:val="24"/>
          <w:shd w:val="clear" w:fill="F2F2F2"/>
        </w:rPr>
        <w:t>人。其中：行政编制</w:t>
      </w:r>
      <w:r>
        <w:rPr>
          <w:rFonts w:hint="eastAsia" w:ascii="宋体" w:hAnsi="宋体" w:eastAsia="宋体" w:cs="宋体"/>
          <w:i w:val="0"/>
          <w:iCs w:val="0"/>
          <w:caps w:val="0"/>
          <w:color w:val="262626"/>
          <w:spacing w:val="0"/>
          <w:sz w:val="24"/>
          <w:szCs w:val="24"/>
          <w:shd w:val="clear" w:fill="F2F2F2"/>
          <w:lang w:val="en-US"/>
        </w:rPr>
        <w:t>38</w:t>
      </w:r>
      <w:r>
        <w:rPr>
          <w:rFonts w:hint="eastAsia" w:ascii="宋体" w:hAnsi="宋体" w:eastAsia="宋体" w:cs="宋体"/>
          <w:i w:val="0"/>
          <w:iCs w:val="0"/>
          <w:caps w:val="0"/>
          <w:color w:val="262626"/>
          <w:spacing w:val="0"/>
          <w:sz w:val="24"/>
          <w:szCs w:val="24"/>
          <w:shd w:val="clear" w:fill="F2F2F2"/>
        </w:rPr>
        <w:t>人（含行政工勤编制</w:t>
      </w:r>
      <w:r>
        <w:rPr>
          <w:rFonts w:hint="eastAsia" w:ascii="宋体" w:hAnsi="宋体" w:eastAsia="宋体" w:cs="宋体"/>
          <w:i w:val="0"/>
          <w:iCs w:val="0"/>
          <w:caps w:val="0"/>
          <w:color w:val="262626"/>
          <w:spacing w:val="0"/>
          <w:sz w:val="24"/>
          <w:szCs w:val="24"/>
          <w:shd w:val="clear" w:fill="F2F2F2"/>
          <w:lang w:val="en-US"/>
        </w:rPr>
        <w:t>3</w:t>
      </w:r>
      <w:r>
        <w:rPr>
          <w:rFonts w:hint="eastAsia" w:ascii="宋体" w:hAnsi="宋体" w:eastAsia="宋体" w:cs="宋体"/>
          <w:i w:val="0"/>
          <w:iCs w:val="0"/>
          <w:caps w:val="0"/>
          <w:color w:val="262626"/>
          <w:spacing w:val="0"/>
          <w:sz w:val="24"/>
          <w:szCs w:val="24"/>
          <w:shd w:val="clear" w:fill="F2F2F2"/>
        </w:rPr>
        <w:t>人），事业编制</w:t>
      </w:r>
      <w:r>
        <w:rPr>
          <w:rFonts w:hint="eastAsia" w:ascii="宋体" w:hAnsi="宋体" w:eastAsia="宋体" w:cs="宋体"/>
          <w:i w:val="0"/>
          <w:iCs w:val="0"/>
          <w:caps w:val="0"/>
          <w:color w:val="262626"/>
          <w:spacing w:val="0"/>
          <w:sz w:val="24"/>
          <w:szCs w:val="24"/>
          <w:shd w:val="clear" w:fill="F2F2F2"/>
          <w:lang w:val="en-US"/>
        </w:rPr>
        <w:t>47</w:t>
      </w:r>
      <w:r>
        <w:rPr>
          <w:rFonts w:hint="eastAsia" w:ascii="宋体" w:hAnsi="宋体" w:eastAsia="宋体" w:cs="宋体"/>
          <w:i w:val="0"/>
          <w:iCs w:val="0"/>
          <w:caps w:val="0"/>
          <w:color w:val="262626"/>
          <w:spacing w:val="0"/>
          <w:sz w:val="24"/>
          <w:szCs w:val="24"/>
          <w:shd w:val="clear" w:fill="F2F2F2"/>
        </w:rPr>
        <w:t>人（含参公管理事业编制</w:t>
      </w:r>
      <w:r>
        <w:rPr>
          <w:rFonts w:hint="eastAsia" w:ascii="宋体" w:hAnsi="宋体" w:eastAsia="宋体" w:cs="宋体"/>
          <w:i w:val="0"/>
          <w:iCs w:val="0"/>
          <w:caps w:val="0"/>
          <w:color w:val="262626"/>
          <w:spacing w:val="0"/>
          <w:sz w:val="24"/>
          <w:szCs w:val="24"/>
          <w:shd w:val="clear" w:fill="F2F2F2"/>
          <w:lang w:val="en-US"/>
        </w:rPr>
        <w:t>3</w:t>
      </w:r>
      <w:r>
        <w:rPr>
          <w:rFonts w:hint="eastAsia" w:ascii="宋体" w:hAnsi="宋体" w:eastAsia="宋体" w:cs="宋体"/>
          <w:i w:val="0"/>
          <w:iCs w:val="0"/>
          <w:caps w:val="0"/>
          <w:color w:val="262626"/>
          <w:spacing w:val="0"/>
          <w:sz w:val="24"/>
          <w:szCs w:val="24"/>
          <w:shd w:val="clear" w:fill="F2F2F2"/>
        </w:rPr>
        <w:t>人）；在职在编实有行政人员</w:t>
      </w:r>
      <w:r>
        <w:rPr>
          <w:rFonts w:hint="eastAsia" w:ascii="宋体" w:hAnsi="宋体" w:eastAsia="宋体" w:cs="宋体"/>
          <w:i w:val="0"/>
          <w:iCs w:val="0"/>
          <w:caps w:val="0"/>
          <w:color w:val="262626"/>
          <w:spacing w:val="0"/>
          <w:sz w:val="24"/>
          <w:szCs w:val="24"/>
          <w:shd w:val="clear" w:fill="F2F2F2"/>
          <w:lang w:val="en-US"/>
        </w:rPr>
        <w:t>37</w:t>
      </w:r>
      <w:r>
        <w:rPr>
          <w:rFonts w:hint="eastAsia" w:ascii="宋体" w:hAnsi="宋体" w:eastAsia="宋体" w:cs="宋体"/>
          <w:i w:val="0"/>
          <w:iCs w:val="0"/>
          <w:caps w:val="0"/>
          <w:color w:val="262626"/>
          <w:spacing w:val="0"/>
          <w:sz w:val="24"/>
          <w:szCs w:val="24"/>
          <w:shd w:val="clear" w:fill="F2F2F2"/>
        </w:rPr>
        <w:t>人（含行政工勤人员</w:t>
      </w: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人），事业人员</w:t>
      </w:r>
      <w:r>
        <w:rPr>
          <w:rFonts w:hint="eastAsia" w:ascii="宋体" w:hAnsi="宋体" w:eastAsia="宋体" w:cs="宋体"/>
          <w:i w:val="0"/>
          <w:iCs w:val="0"/>
          <w:caps w:val="0"/>
          <w:color w:val="262626"/>
          <w:spacing w:val="0"/>
          <w:sz w:val="24"/>
          <w:szCs w:val="24"/>
          <w:shd w:val="clear" w:fill="F2F2F2"/>
          <w:lang w:val="en-US"/>
        </w:rPr>
        <w:t>49</w:t>
      </w:r>
      <w:r>
        <w:rPr>
          <w:rFonts w:hint="eastAsia" w:ascii="宋体" w:hAnsi="宋体" w:eastAsia="宋体" w:cs="宋体"/>
          <w:i w:val="0"/>
          <w:iCs w:val="0"/>
          <w:caps w:val="0"/>
          <w:color w:val="262626"/>
          <w:spacing w:val="0"/>
          <w:sz w:val="24"/>
          <w:szCs w:val="24"/>
          <w:shd w:val="clear" w:fill="F2F2F2"/>
        </w:rPr>
        <w:t>人（含参公管理事业人员</w:t>
      </w:r>
      <w:r>
        <w:rPr>
          <w:rFonts w:hint="eastAsia" w:ascii="宋体" w:hAnsi="宋体" w:eastAsia="宋体" w:cs="宋体"/>
          <w:i w:val="0"/>
          <w:iCs w:val="0"/>
          <w:caps w:val="0"/>
          <w:color w:val="262626"/>
          <w:spacing w:val="0"/>
          <w:sz w:val="24"/>
          <w:szCs w:val="24"/>
          <w:shd w:val="clear" w:fill="F2F2F2"/>
          <w:lang w:val="en-US"/>
        </w:rPr>
        <w:t>5</w:t>
      </w:r>
      <w:r>
        <w:rPr>
          <w:rFonts w:hint="eastAsia" w:ascii="宋体" w:hAnsi="宋体" w:eastAsia="宋体" w:cs="宋体"/>
          <w:i w:val="0"/>
          <w:iCs w:val="0"/>
          <w:caps w:val="0"/>
          <w:color w:val="262626"/>
          <w:spacing w:val="0"/>
          <w:sz w:val="24"/>
          <w:szCs w:val="24"/>
          <w:shd w:val="clear" w:fill="F2F2F2"/>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离退休人员</w:t>
      </w:r>
      <w:r>
        <w:rPr>
          <w:rFonts w:hint="eastAsia" w:ascii="宋体" w:hAnsi="宋体" w:eastAsia="宋体" w:cs="宋体"/>
          <w:i w:val="0"/>
          <w:iCs w:val="0"/>
          <w:caps w:val="0"/>
          <w:color w:val="000000"/>
          <w:spacing w:val="0"/>
          <w:sz w:val="24"/>
          <w:szCs w:val="24"/>
          <w:shd w:val="clear" w:fill="F2F2F2"/>
          <w:lang w:val="en-US"/>
        </w:rPr>
        <w:t>39</w:t>
      </w:r>
      <w:r>
        <w:rPr>
          <w:rFonts w:hint="eastAsia" w:ascii="宋体" w:hAnsi="宋体" w:eastAsia="宋体" w:cs="宋体"/>
          <w:i w:val="0"/>
          <w:iCs w:val="0"/>
          <w:caps w:val="0"/>
          <w:color w:val="000000"/>
          <w:spacing w:val="0"/>
          <w:sz w:val="24"/>
          <w:szCs w:val="24"/>
          <w:shd w:val="clear" w:fill="F2F2F2"/>
        </w:rPr>
        <w:t>人。其中：离休</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人，退休</w:t>
      </w:r>
      <w:r>
        <w:rPr>
          <w:rFonts w:hint="eastAsia" w:ascii="宋体" w:hAnsi="宋体" w:eastAsia="宋体" w:cs="宋体"/>
          <w:i w:val="0"/>
          <w:iCs w:val="0"/>
          <w:caps w:val="0"/>
          <w:color w:val="000000"/>
          <w:spacing w:val="0"/>
          <w:sz w:val="24"/>
          <w:szCs w:val="24"/>
          <w:shd w:val="clear" w:fill="F2F2F2"/>
          <w:lang w:val="en-US"/>
        </w:rPr>
        <w:t>39</w:t>
      </w:r>
      <w:r>
        <w:rPr>
          <w:rFonts w:hint="eastAsia" w:ascii="宋体" w:hAnsi="宋体" w:eastAsia="宋体" w:cs="宋体"/>
          <w:i w:val="0"/>
          <w:iCs w:val="0"/>
          <w:caps w:val="0"/>
          <w:color w:val="000000"/>
          <w:spacing w:val="0"/>
          <w:sz w:val="24"/>
          <w:szCs w:val="24"/>
          <w:shd w:val="clear" w:fill="F2F2F2"/>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实有车辆编制</w:t>
      </w:r>
      <w:r>
        <w:rPr>
          <w:rFonts w:hint="eastAsia" w:ascii="宋体" w:hAnsi="宋体" w:eastAsia="宋体" w:cs="宋体"/>
          <w:i w:val="0"/>
          <w:iCs w:val="0"/>
          <w:caps w:val="0"/>
          <w:color w:val="000000"/>
          <w:spacing w:val="0"/>
          <w:sz w:val="24"/>
          <w:szCs w:val="24"/>
          <w:shd w:val="clear" w:fill="F2F2F2"/>
          <w:lang w:val="en-US"/>
        </w:rPr>
        <w:t>6</w:t>
      </w:r>
      <w:r>
        <w:rPr>
          <w:rFonts w:hint="eastAsia" w:ascii="宋体" w:hAnsi="宋体" w:eastAsia="宋体" w:cs="宋体"/>
          <w:i w:val="0"/>
          <w:iCs w:val="0"/>
          <w:caps w:val="0"/>
          <w:color w:val="000000"/>
          <w:spacing w:val="0"/>
          <w:sz w:val="24"/>
          <w:szCs w:val="24"/>
          <w:shd w:val="clear" w:fill="F2F2F2"/>
        </w:rPr>
        <w:t>辆，在编实有车辆</w:t>
      </w:r>
      <w:r>
        <w:rPr>
          <w:rFonts w:hint="eastAsia" w:ascii="宋体" w:hAnsi="宋体" w:eastAsia="宋体" w:cs="宋体"/>
          <w:i w:val="0"/>
          <w:iCs w:val="0"/>
          <w:caps w:val="0"/>
          <w:color w:val="000000"/>
          <w:spacing w:val="0"/>
          <w:sz w:val="24"/>
          <w:szCs w:val="24"/>
          <w:shd w:val="clear" w:fill="F2F2F2"/>
          <w:lang w:val="en-US"/>
        </w:rPr>
        <w:t>6</w:t>
      </w:r>
      <w:r>
        <w:rPr>
          <w:rFonts w:hint="eastAsia" w:ascii="宋体" w:hAnsi="宋体" w:eastAsia="宋体" w:cs="宋体"/>
          <w:i w:val="0"/>
          <w:iCs w:val="0"/>
          <w:caps w:val="0"/>
          <w:color w:val="000000"/>
          <w:spacing w:val="0"/>
          <w:sz w:val="24"/>
          <w:szCs w:val="24"/>
          <w:shd w:val="clear" w:fill="F2F2F2"/>
        </w:rPr>
        <w:t>辆。</w:t>
      </w: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第二部分</w:t>
      </w:r>
      <w:r>
        <w:rPr>
          <w:rFonts w:hint="eastAsia" w:ascii="宋体" w:hAnsi="宋体" w:eastAsia="宋体" w:cs="宋体"/>
          <w:i w:val="0"/>
          <w:iCs w:val="0"/>
          <w:caps w:val="0"/>
          <w:color w:val="262626"/>
          <w:spacing w:val="0"/>
          <w:sz w:val="24"/>
          <w:szCs w:val="24"/>
          <w:shd w:val="clear" w:fill="F2F2F2"/>
          <w:lang w:val="en-US"/>
        </w:rPr>
        <w:t>  2020</w:t>
      </w:r>
      <w:r>
        <w:rPr>
          <w:rFonts w:hint="eastAsia" w:ascii="宋体" w:hAnsi="宋体" w:eastAsia="宋体" w:cs="宋体"/>
          <w:i w:val="0"/>
          <w:iCs w:val="0"/>
          <w:caps w:val="0"/>
          <w:color w:val="262626"/>
          <w:spacing w:val="0"/>
          <w:sz w:val="24"/>
          <w:szCs w:val="24"/>
          <w:shd w:val="clear" w:fill="F2F2F2"/>
        </w:rPr>
        <w:t>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第三部分</w:t>
      </w:r>
      <w:r>
        <w:rPr>
          <w:rFonts w:hint="eastAsia" w:ascii="宋体" w:hAnsi="宋体" w:eastAsia="宋体" w:cs="宋体"/>
          <w:i w:val="0"/>
          <w:iCs w:val="0"/>
          <w:caps w:val="0"/>
          <w:color w:val="262626"/>
          <w:spacing w:val="0"/>
          <w:sz w:val="24"/>
          <w:szCs w:val="24"/>
          <w:shd w:val="clear" w:fill="F2F2F2"/>
          <w:lang w:val="en-US"/>
        </w:rPr>
        <w:t>  2020</w:t>
      </w:r>
      <w:r>
        <w:rPr>
          <w:rFonts w:hint="eastAsia" w:ascii="宋体" w:hAnsi="宋体" w:eastAsia="宋体" w:cs="宋体"/>
          <w:i w:val="0"/>
          <w:iCs w:val="0"/>
          <w:caps w:val="0"/>
          <w:color w:val="262626"/>
          <w:spacing w:val="0"/>
          <w:sz w:val="24"/>
          <w:szCs w:val="24"/>
          <w:shd w:val="clear" w:fill="F2F2F2"/>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德宏州瑞丽市勐卯镇</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年度收入合计</w:t>
      </w:r>
      <w:r>
        <w:rPr>
          <w:rFonts w:hint="eastAsia" w:ascii="宋体" w:hAnsi="宋体" w:eastAsia="宋体" w:cs="宋体"/>
          <w:i w:val="0"/>
          <w:iCs w:val="0"/>
          <w:caps w:val="0"/>
          <w:color w:val="262626"/>
          <w:spacing w:val="0"/>
          <w:sz w:val="24"/>
          <w:szCs w:val="24"/>
          <w:shd w:val="clear" w:fill="F2F2F2"/>
          <w:lang w:val="en-US"/>
        </w:rPr>
        <w:t>7,355.68</w:t>
      </w:r>
      <w:r>
        <w:rPr>
          <w:rFonts w:hint="eastAsia" w:ascii="宋体" w:hAnsi="宋体" w:eastAsia="宋体" w:cs="宋体"/>
          <w:i w:val="0"/>
          <w:iCs w:val="0"/>
          <w:caps w:val="0"/>
          <w:color w:val="262626"/>
          <w:spacing w:val="0"/>
          <w:sz w:val="24"/>
          <w:szCs w:val="24"/>
          <w:shd w:val="clear" w:fill="F2F2F2"/>
        </w:rPr>
        <w:t>万元。其中：财政拨款收入</w:t>
      </w:r>
      <w:r>
        <w:rPr>
          <w:rFonts w:hint="eastAsia" w:ascii="宋体" w:hAnsi="宋体" w:eastAsia="宋体" w:cs="宋体"/>
          <w:i w:val="0"/>
          <w:iCs w:val="0"/>
          <w:caps w:val="0"/>
          <w:color w:val="262626"/>
          <w:spacing w:val="0"/>
          <w:sz w:val="24"/>
          <w:szCs w:val="24"/>
          <w:shd w:val="clear" w:fill="F2F2F2"/>
          <w:lang w:val="en-US"/>
        </w:rPr>
        <w:t>7,355.68</w:t>
      </w:r>
      <w:r>
        <w:rPr>
          <w:rFonts w:hint="eastAsia" w:ascii="宋体" w:hAnsi="宋体" w:eastAsia="宋体" w:cs="宋体"/>
          <w:i w:val="0"/>
          <w:iCs w:val="0"/>
          <w:caps w:val="0"/>
          <w:color w:val="262626"/>
          <w:spacing w:val="0"/>
          <w:sz w:val="24"/>
          <w:szCs w:val="24"/>
          <w:shd w:val="clear" w:fill="F2F2F2"/>
        </w:rPr>
        <w:t>万元，占总收入的</w:t>
      </w:r>
      <w:r>
        <w:rPr>
          <w:rFonts w:hint="eastAsia" w:ascii="宋体" w:hAnsi="宋体" w:eastAsia="宋体" w:cs="宋体"/>
          <w:i w:val="0"/>
          <w:iCs w:val="0"/>
          <w:caps w:val="0"/>
          <w:color w:val="262626"/>
          <w:spacing w:val="0"/>
          <w:sz w:val="24"/>
          <w:szCs w:val="24"/>
          <w:shd w:val="clear" w:fill="F2F2F2"/>
          <w:lang w:val="en-US"/>
        </w:rPr>
        <w:t>100%</w:t>
      </w:r>
      <w:r>
        <w:rPr>
          <w:rFonts w:hint="eastAsia" w:ascii="宋体" w:hAnsi="宋体" w:eastAsia="宋体" w:cs="宋体"/>
          <w:i w:val="0"/>
          <w:iCs w:val="0"/>
          <w:caps w:val="0"/>
          <w:color w:val="262626"/>
          <w:spacing w:val="0"/>
          <w:sz w:val="24"/>
          <w:szCs w:val="24"/>
          <w:shd w:val="clear" w:fill="F2F2F2"/>
        </w:rPr>
        <w:t>；上级补助收入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万元；事业收入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万元；经营收入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万元；附属单位缴款收入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万元；其他收入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w:t>
      </w:r>
      <w:r>
        <w:rPr>
          <w:rFonts w:hint="eastAsia" w:ascii="宋体" w:hAnsi="宋体" w:eastAsia="宋体" w:cs="宋体"/>
          <w:i w:val="0"/>
          <w:iCs w:val="0"/>
          <w:caps w:val="0"/>
          <w:color w:val="000000"/>
          <w:spacing w:val="0"/>
          <w:sz w:val="24"/>
          <w:szCs w:val="24"/>
          <w:shd w:val="clear" w:fill="F2F2F2"/>
        </w:rPr>
        <w:t>与上年</w:t>
      </w:r>
      <w:r>
        <w:rPr>
          <w:rFonts w:hint="eastAsia" w:ascii="宋体" w:hAnsi="宋体" w:eastAsia="宋体" w:cs="宋体"/>
          <w:i w:val="0"/>
          <w:iCs w:val="0"/>
          <w:caps w:val="0"/>
          <w:color w:val="000000"/>
          <w:spacing w:val="0"/>
          <w:sz w:val="24"/>
          <w:szCs w:val="24"/>
          <w:shd w:val="clear" w:fill="F2F2F2"/>
          <w:lang w:val="en-US"/>
        </w:rPr>
        <w:t>5,393.83</w:t>
      </w:r>
      <w:r>
        <w:rPr>
          <w:rFonts w:hint="eastAsia" w:ascii="宋体" w:hAnsi="宋体" w:eastAsia="宋体" w:cs="宋体"/>
          <w:i w:val="0"/>
          <w:iCs w:val="0"/>
          <w:caps w:val="0"/>
          <w:color w:val="000000"/>
          <w:spacing w:val="0"/>
          <w:sz w:val="24"/>
          <w:szCs w:val="24"/>
          <w:shd w:val="clear" w:fill="F2F2F2"/>
        </w:rPr>
        <w:t>万元对比</w:t>
      </w:r>
      <w:r>
        <w:rPr>
          <w:rFonts w:hint="eastAsia" w:ascii="宋体" w:hAnsi="宋体" w:eastAsia="宋体" w:cs="宋体"/>
          <w:i w:val="0"/>
          <w:iCs w:val="0"/>
          <w:caps w:val="0"/>
          <w:color w:val="000000"/>
          <w:spacing w:val="0"/>
          <w:sz w:val="24"/>
          <w:szCs w:val="24"/>
          <w:shd w:val="clear" w:fill="F2F2F2"/>
          <w:lang w:val="en-US"/>
        </w:rPr>
        <w:t>,</w:t>
      </w:r>
      <w:r>
        <w:rPr>
          <w:rFonts w:hint="eastAsia" w:ascii="宋体" w:hAnsi="宋体" w:eastAsia="宋体" w:cs="宋体"/>
          <w:i w:val="0"/>
          <w:iCs w:val="0"/>
          <w:caps w:val="0"/>
          <w:color w:val="000000"/>
          <w:spacing w:val="0"/>
          <w:sz w:val="24"/>
          <w:szCs w:val="24"/>
          <w:shd w:val="clear" w:fill="F2F2F2"/>
        </w:rPr>
        <w:t>增加</w:t>
      </w:r>
      <w:r>
        <w:rPr>
          <w:rFonts w:hint="eastAsia" w:ascii="宋体" w:hAnsi="宋体" w:eastAsia="宋体" w:cs="宋体"/>
          <w:i w:val="0"/>
          <w:iCs w:val="0"/>
          <w:caps w:val="0"/>
          <w:color w:val="000000"/>
          <w:spacing w:val="0"/>
          <w:sz w:val="24"/>
          <w:szCs w:val="24"/>
          <w:shd w:val="clear" w:fill="F2F2F2"/>
          <w:lang w:val="en-US"/>
        </w:rPr>
        <w:t>1961.85</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36.37%</w:t>
      </w:r>
      <w:r>
        <w:rPr>
          <w:rFonts w:hint="eastAsia" w:ascii="宋体" w:hAnsi="宋体" w:eastAsia="宋体" w:cs="宋体"/>
          <w:i w:val="0"/>
          <w:iCs w:val="0"/>
          <w:caps w:val="0"/>
          <w:color w:val="000000"/>
          <w:spacing w:val="0"/>
          <w:sz w:val="24"/>
          <w:szCs w:val="24"/>
          <w:shd w:val="clear" w:fill="F2F2F2"/>
        </w:rPr>
        <w:t>。其中：财政拨款收入</w:t>
      </w:r>
      <w:r>
        <w:rPr>
          <w:rFonts w:hint="eastAsia" w:ascii="宋体" w:hAnsi="宋体" w:eastAsia="宋体" w:cs="宋体"/>
          <w:i w:val="0"/>
          <w:iCs w:val="0"/>
          <w:caps w:val="0"/>
          <w:color w:val="262626"/>
          <w:spacing w:val="0"/>
          <w:sz w:val="24"/>
          <w:szCs w:val="24"/>
          <w:shd w:val="clear" w:fill="F2F2F2"/>
        </w:rPr>
        <w:t>较上年</w:t>
      </w:r>
      <w:r>
        <w:rPr>
          <w:rFonts w:hint="eastAsia" w:ascii="宋体" w:hAnsi="宋体" w:eastAsia="宋体" w:cs="宋体"/>
          <w:i w:val="0"/>
          <w:iCs w:val="0"/>
          <w:caps w:val="0"/>
          <w:color w:val="262626"/>
          <w:spacing w:val="0"/>
          <w:sz w:val="24"/>
          <w:szCs w:val="24"/>
          <w:shd w:val="clear" w:fill="F2F2F2"/>
          <w:lang w:val="en-US"/>
        </w:rPr>
        <w:t>5,130.74</w:t>
      </w:r>
      <w:r>
        <w:rPr>
          <w:rFonts w:hint="eastAsia" w:ascii="宋体" w:hAnsi="宋体" w:eastAsia="宋体" w:cs="宋体"/>
          <w:i w:val="0"/>
          <w:iCs w:val="0"/>
          <w:caps w:val="0"/>
          <w:color w:val="262626"/>
          <w:spacing w:val="0"/>
          <w:sz w:val="24"/>
          <w:szCs w:val="24"/>
          <w:shd w:val="clear" w:fill="F2F2F2"/>
        </w:rPr>
        <w:t>万元，增加</w:t>
      </w:r>
      <w:r>
        <w:rPr>
          <w:rFonts w:hint="eastAsia" w:ascii="宋体" w:hAnsi="宋体" w:eastAsia="宋体" w:cs="宋体"/>
          <w:i w:val="0"/>
          <w:iCs w:val="0"/>
          <w:caps w:val="0"/>
          <w:color w:val="262626"/>
          <w:spacing w:val="0"/>
          <w:sz w:val="24"/>
          <w:szCs w:val="24"/>
          <w:shd w:val="clear" w:fill="F2F2F2"/>
          <w:lang w:val="en-US"/>
        </w:rPr>
        <w:t>2224.94</w:t>
      </w:r>
      <w:r>
        <w:rPr>
          <w:rFonts w:hint="eastAsia" w:ascii="宋体" w:hAnsi="宋体" w:eastAsia="宋体" w:cs="宋体"/>
          <w:i w:val="0"/>
          <w:iCs w:val="0"/>
          <w:caps w:val="0"/>
          <w:color w:val="262626"/>
          <w:spacing w:val="0"/>
          <w:sz w:val="24"/>
          <w:szCs w:val="24"/>
          <w:shd w:val="clear" w:fill="F2F2F2"/>
        </w:rPr>
        <w:t>万元，增长</w:t>
      </w:r>
      <w:r>
        <w:rPr>
          <w:rFonts w:hint="eastAsia" w:ascii="宋体" w:hAnsi="宋体" w:eastAsia="宋体" w:cs="宋体"/>
          <w:i w:val="0"/>
          <w:iCs w:val="0"/>
          <w:caps w:val="0"/>
          <w:color w:val="262626"/>
          <w:spacing w:val="0"/>
          <w:sz w:val="24"/>
          <w:szCs w:val="24"/>
          <w:shd w:val="clear" w:fill="F2F2F2"/>
          <w:lang w:val="en-US"/>
        </w:rPr>
        <w:t>43.36%</w:t>
      </w:r>
      <w:r>
        <w:rPr>
          <w:rFonts w:hint="eastAsia" w:ascii="宋体" w:hAnsi="宋体" w:eastAsia="宋体" w:cs="宋体"/>
          <w:i w:val="0"/>
          <w:iCs w:val="0"/>
          <w:caps w:val="0"/>
          <w:color w:val="262626"/>
          <w:spacing w:val="0"/>
          <w:sz w:val="24"/>
          <w:szCs w:val="24"/>
          <w:shd w:val="clear" w:fill="F2F2F2"/>
        </w:rPr>
        <w:t>；上级补助收入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万元，较上年无变化；事业收入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万元，较上年无变化；经营收入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万元，较上年无变化；附属单位缴款收入</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万元，较上年无变化；其他收入较上年</w:t>
      </w:r>
      <w:r>
        <w:rPr>
          <w:rFonts w:hint="eastAsia" w:ascii="宋体" w:hAnsi="宋体" w:eastAsia="宋体" w:cs="宋体"/>
          <w:i w:val="0"/>
          <w:iCs w:val="0"/>
          <w:caps w:val="0"/>
          <w:color w:val="262626"/>
          <w:spacing w:val="0"/>
          <w:sz w:val="24"/>
          <w:szCs w:val="24"/>
          <w:shd w:val="clear" w:fill="F2F2F2"/>
          <w:lang w:val="en-US"/>
        </w:rPr>
        <w:t>263.1</w:t>
      </w:r>
      <w:r>
        <w:rPr>
          <w:rFonts w:hint="eastAsia" w:ascii="宋体" w:hAnsi="宋体" w:eastAsia="宋体" w:cs="宋体"/>
          <w:i w:val="0"/>
          <w:iCs w:val="0"/>
          <w:caps w:val="0"/>
          <w:color w:val="262626"/>
          <w:spacing w:val="0"/>
          <w:sz w:val="24"/>
          <w:szCs w:val="24"/>
          <w:shd w:val="clear" w:fill="F2F2F2"/>
        </w:rPr>
        <w:t>万元，减少</w:t>
      </w:r>
      <w:r>
        <w:rPr>
          <w:rFonts w:hint="eastAsia" w:ascii="宋体" w:hAnsi="宋体" w:eastAsia="宋体" w:cs="宋体"/>
          <w:i w:val="0"/>
          <w:iCs w:val="0"/>
          <w:caps w:val="0"/>
          <w:color w:val="262626"/>
          <w:spacing w:val="0"/>
          <w:sz w:val="24"/>
          <w:szCs w:val="24"/>
          <w:shd w:val="clear" w:fill="F2F2F2"/>
          <w:lang w:val="en-US"/>
        </w:rPr>
        <w:t>263.1</w:t>
      </w:r>
      <w:r>
        <w:rPr>
          <w:rFonts w:hint="eastAsia" w:ascii="宋体" w:hAnsi="宋体" w:eastAsia="宋体" w:cs="宋体"/>
          <w:i w:val="0"/>
          <w:iCs w:val="0"/>
          <w:caps w:val="0"/>
          <w:color w:val="262626"/>
          <w:spacing w:val="0"/>
          <w:sz w:val="24"/>
          <w:szCs w:val="24"/>
          <w:shd w:val="clear" w:fill="F2F2F2"/>
        </w:rPr>
        <w:t>，下降</w:t>
      </w:r>
      <w:r>
        <w:rPr>
          <w:rFonts w:hint="eastAsia" w:ascii="宋体" w:hAnsi="宋体" w:eastAsia="宋体" w:cs="宋体"/>
          <w:i w:val="0"/>
          <w:iCs w:val="0"/>
          <w:caps w:val="0"/>
          <w:color w:val="262626"/>
          <w:spacing w:val="0"/>
          <w:sz w:val="24"/>
          <w:szCs w:val="24"/>
          <w:shd w:val="clear" w:fill="F2F2F2"/>
          <w:lang w:val="en-US"/>
        </w:rPr>
        <w:t>100%</w:t>
      </w:r>
      <w:r>
        <w:rPr>
          <w:rFonts w:hint="eastAsia" w:ascii="宋体" w:hAnsi="宋体" w:eastAsia="宋体" w:cs="宋体"/>
          <w:i w:val="0"/>
          <w:iCs w:val="0"/>
          <w:caps w:val="0"/>
          <w:color w:val="262626"/>
          <w:spacing w:val="0"/>
          <w:sz w:val="24"/>
          <w:szCs w:val="24"/>
          <w:shd w:val="clear" w:fill="F2F2F2"/>
        </w:rPr>
        <w:t>。主要原因是疫情伙食保障、物资保障、人员补助、困难救助等疫情防控资金增加，项目资金投入加大。</w:t>
      </w: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德宏州瑞丽市勐卯镇</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年度支出合计</w:t>
      </w:r>
      <w:r>
        <w:rPr>
          <w:rFonts w:hint="eastAsia" w:ascii="宋体" w:hAnsi="宋体" w:eastAsia="宋体" w:cs="宋体"/>
          <w:i w:val="0"/>
          <w:iCs w:val="0"/>
          <w:caps w:val="0"/>
          <w:color w:val="262626"/>
          <w:spacing w:val="0"/>
          <w:sz w:val="24"/>
          <w:szCs w:val="24"/>
          <w:shd w:val="clear" w:fill="F2F2F2"/>
          <w:lang w:val="en-US"/>
        </w:rPr>
        <w:t>6,327.12</w:t>
      </w:r>
      <w:r>
        <w:rPr>
          <w:rFonts w:hint="eastAsia" w:ascii="宋体" w:hAnsi="宋体" w:eastAsia="宋体" w:cs="宋体"/>
          <w:i w:val="0"/>
          <w:iCs w:val="0"/>
          <w:caps w:val="0"/>
          <w:color w:val="262626"/>
          <w:spacing w:val="0"/>
          <w:sz w:val="24"/>
          <w:szCs w:val="24"/>
          <w:shd w:val="clear" w:fill="F2F2F2"/>
        </w:rPr>
        <w:t>万元。其中：基本支出</w:t>
      </w:r>
      <w:r>
        <w:rPr>
          <w:rFonts w:hint="eastAsia" w:ascii="宋体" w:hAnsi="宋体" w:eastAsia="宋体" w:cs="宋体"/>
          <w:i w:val="0"/>
          <w:iCs w:val="0"/>
          <w:caps w:val="0"/>
          <w:color w:val="262626"/>
          <w:spacing w:val="0"/>
          <w:sz w:val="24"/>
          <w:szCs w:val="24"/>
          <w:shd w:val="clear" w:fill="F2F2F2"/>
          <w:lang w:val="en-US"/>
        </w:rPr>
        <w:t>4,283.74</w:t>
      </w:r>
      <w:r>
        <w:rPr>
          <w:rFonts w:hint="eastAsia" w:ascii="宋体" w:hAnsi="宋体" w:eastAsia="宋体" w:cs="宋体"/>
          <w:i w:val="0"/>
          <w:iCs w:val="0"/>
          <w:caps w:val="0"/>
          <w:color w:val="262626"/>
          <w:spacing w:val="0"/>
          <w:sz w:val="24"/>
          <w:szCs w:val="24"/>
          <w:shd w:val="clear" w:fill="F2F2F2"/>
        </w:rPr>
        <w:t>万元，占总支出的</w:t>
      </w:r>
      <w:r>
        <w:rPr>
          <w:rFonts w:hint="eastAsia" w:ascii="宋体" w:hAnsi="宋体" w:eastAsia="宋体" w:cs="宋体"/>
          <w:i w:val="0"/>
          <w:iCs w:val="0"/>
          <w:caps w:val="0"/>
          <w:color w:val="262626"/>
          <w:spacing w:val="0"/>
          <w:sz w:val="24"/>
          <w:szCs w:val="24"/>
          <w:shd w:val="clear" w:fill="F2F2F2"/>
          <w:lang w:val="en-US"/>
        </w:rPr>
        <w:t>68%</w:t>
      </w:r>
      <w:r>
        <w:rPr>
          <w:rFonts w:hint="eastAsia" w:ascii="宋体" w:hAnsi="宋体" w:eastAsia="宋体" w:cs="宋体"/>
          <w:i w:val="0"/>
          <w:iCs w:val="0"/>
          <w:caps w:val="0"/>
          <w:color w:val="262626"/>
          <w:spacing w:val="0"/>
          <w:sz w:val="24"/>
          <w:szCs w:val="24"/>
          <w:shd w:val="clear" w:fill="F2F2F2"/>
        </w:rPr>
        <w:t>；项目支出</w:t>
      </w:r>
      <w:r>
        <w:rPr>
          <w:rFonts w:hint="eastAsia" w:ascii="宋体" w:hAnsi="宋体" w:eastAsia="宋体" w:cs="宋体"/>
          <w:i w:val="0"/>
          <w:iCs w:val="0"/>
          <w:caps w:val="0"/>
          <w:color w:val="262626"/>
          <w:spacing w:val="0"/>
          <w:sz w:val="24"/>
          <w:szCs w:val="24"/>
          <w:shd w:val="clear" w:fill="F2F2F2"/>
          <w:lang w:val="en-US"/>
        </w:rPr>
        <w:t>2,043.38</w:t>
      </w:r>
      <w:r>
        <w:rPr>
          <w:rFonts w:hint="eastAsia" w:ascii="宋体" w:hAnsi="宋体" w:eastAsia="宋体" w:cs="宋体"/>
          <w:i w:val="0"/>
          <w:iCs w:val="0"/>
          <w:caps w:val="0"/>
          <w:color w:val="262626"/>
          <w:spacing w:val="0"/>
          <w:sz w:val="24"/>
          <w:szCs w:val="24"/>
          <w:shd w:val="clear" w:fill="F2F2F2"/>
        </w:rPr>
        <w:t>万元，占总支出的</w:t>
      </w:r>
      <w:r>
        <w:rPr>
          <w:rFonts w:hint="eastAsia" w:ascii="宋体" w:hAnsi="宋体" w:eastAsia="宋体" w:cs="宋体"/>
          <w:i w:val="0"/>
          <w:iCs w:val="0"/>
          <w:caps w:val="0"/>
          <w:color w:val="262626"/>
          <w:spacing w:val="0"/>
          <w:sz w:val="24"/>
          <w:szCs w:val="24"/>
          <w:shd w:val="clear" w:fill="F2F2F2"/>
          <w:lang w:val="en-US"/>
        </w:rPr>
        <w:t>32%</w:t>
      </w:r>
      <w:r>
        <w:rPr>
          <w:rFonts w:hint="eastAsia" w:ascii="宋体" w:hAnsi="宋体" w:eastAsia="宋体" w:cs="宋体"/>
          <w:i w:val="0"/>
          <w:iCs w:val="0"/>
          <w:caps w:val="0"/>
          <w:color w:val="262626"/>
          <w:spacing w:val="0"/>
          <w:sz w:val="24"/>
          <w:szCs w:val="24"/>
          <w:shd w:val="clear" w:fill="F2F2F2"/>
        </w:rPr>
        <w:t>；上缴上级支出、经营支出、对附属单位补助支出共</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w:t>
      </w:r>
      <w:r>
        <w:rPr>
          <w:rFonts w:hint="eastAsia" w:ascii="宋体" w:hAnsi="宋体" w:eastAsia="宋体" w:cs="宋体"/>
          <w:i w:val="0"/>
          <w:iCs w:val="0"/>
          <w:caps w:val="0"/>
          <w:color w:val="000000"/>
          <w:spacing w:val="0"/>
          <w:sz w:val="24"/>
          <w:szCs w:val="24"/>
          <w:shd w:val="clear" w:fill="F2F2F2"/>
        </w:rPr>
        <w:t>与上年</w:t>
      </w:r>
      <w:r>
        <w:rPr>
          <w:rFonts w:hint="eastAsia" w:ascii="宋体" w:hAnsi="宋体" w:eastAsia="宋体" w:cs="宋体"/>
          <w:i w:val="0"/>
          <w:iCs w:val="0"/>
          <w:caps w:val="0"/>
          <w:color w:val="000000"/>
          <w:spacing w:val="0"/>
          <w:sz w:val="24"/>
          <w:szCs w:val="24"/>
          <w:shd w:val="clear" w:fill="F2F2F2"/>
          <w:lang w:val="en-US"/>
        </w:rPr>
        <w:t>4,239.17</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2087.95</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49.25%</w:t>
      </w:r>
      <w:r>
        <w:rPr>
          <w:rFonts w:hint="eastAsia" w:ascii="宋体" w:hAnsi="宋体" w:eastAsia="宋体" w:cs="宋体"/>
          <w:i w:val="0"/>
          <w:iCs w:val="0"/>
          <w:caps w:val="0"/>
          <w:color w:val="000000"/>
          <w:spacing w:val="0"/>
          <w:sz w:val="24"/>
          <w:szCs w:val="24"/>
          <w:shd w:val="clear" w:fill="F2F2F2"/>
        </w:rPr>
        <w:t>。其中：基本支出较上年</w:t>
      </w:r>
      <w:r>
        <w:rPr>
          <w:rFonts w:hint="eastAsia" w:ascii="宋体" w:hAnsi="宋体" w:eastAsia="宋体" w:cs="宋体"/>
          <w:i w:val="0"/>
          <w:iCs w:val="0"/>
          <w:caps w:val="0"/>
          <w:color w:val="000000"/>
          <w:spacing w:val="0"/>
          <w:sz w:val="24"/>
          <w:szCs w:val="24"/>
          <w:shd w:val="clear" w:fill="F2F2F2"/>
          <w:lang w:val="en-US"/>
        </w:rPr>
        <w:t>2,563.2</w:t>
      </w:r>
      <w:r>
        <w:rPr>
          <w:rFonts w:hint="eastAsia" w:ascii="宋体" w:hAnsi="宋体" w:eastAsia="宋体" w:cs="宋体"/>
          <w:i w:val="0"/>
          <w:iCs w:val="0"/>
          <w:caps w:val="0"/>
          <w:color w:val="000000"/>
          <w:spacing w:val="0"/>
          <w:sz w:val="24"/>
          <w:szCs w:val="24"/>
          <w:shd w:val="clear" w:fill="F2F2F2"/>
        </w:rPr>
        <w:t>万元，增加</w:t>
      </w:r>
      <w:r>
        <w:rPr>
          <w:rFonts w:hint="eastAsia" w:ascii="宋体" w:hAnsi="宋体" w:eastAsia="宋体" w:cs="宋体"/>
          <w:i w:val="0"/>
          <w:iCs w:val="0"/>
          <w:caps w:val="0"/>
          <w:color w:val="000000"/>
          <w:spacing w:val="0"/>
          <w:sz w:val="24"/>
          <w:szCs w:val="24"/>
          <w:shd w:val="clear" w:fill="F2F2F2"/>
          <w:lang w:val="en-US"/>
        </w:rPr>
        <w:t>1720.54</w:t>
      </w:r>
      <w:r>
        <w:rPr>
          <w:rFonts w:hint="eastAsia" w:ascii="宋体" w:hAnsi="宋体" w:eastAsia="宋体" w:cs="宋体"/>
          <w:i w:val="0"/>
          <w:iCs w:val="0"/>
          <w:caps w:val="0"/>
          <w:color w:val="000000"/>
          <w:spacing w:val="0"/>
          <w:sz w:val="24"/>
          <w:szCs w:val="24"/>
          <w:shd w:val="clear" w:fill="F2F2F2"/>
        </w:rPr>
        <w:t>万元，增</w:t>
      </w:r>
      <w:r>
        <w:rPr>
          <w:rFonts w:hint="eastAsia" w:ascii="宋体" w:hAnsi="宋体" w:eastAsia="宋体" w:cs="宋体"/>
          <w:i w:val="0"/>
          <w:iCs w:val="0"/>
          <w:caps w:val="0"/>
          <w:color w:val="262626"/>
          <w:spacing w:val="0"/>
          <w:sz w:val="24"/>
          <w:szCs w:val="24"/>
          <w:shd w:val="clear" w:fill="F2F2F2"/>
        </w:rPr>
        <w:t>长</w:t>
      </w:r>
      <w:r>
        <w:rPr>
          <w:rFonts w:hint="eastAsia" w:ascii="宋体" w:hAnsi="宋体" w:eastAsia="宋体" w:cs="宋体"/>
          <w:i w:val="0"/>
          <w:iCs w:val="0"/>
          <w:caps w:val="0"/>
          <w:color w:val="262626"/>
          <w:spacing w:val="0"/>
          <w:sz w:val="24"/>
          <w:szCs w:val="24"/>
          <w:shd w:val="clear" w:fill="F2F2F2"/>
          <w:lang w:val="en-US"/>
        </w:rPr>
        <w:t>67.12%</w:t>
      </w:r>
      <w:r>
        <w:rPr>
          <w:rFonts w:hint="eastAsia" w:ascii="宋体" w:hAnsi="宋体" w:eastAsia="宋体" w:cs="宋体"/>
          <w:i w:val="0"/>
          <w:iCs w:val="0"/>
          <w:caps w:val="0"/>
          <w:color w:val="262626"/>
          <w:spacing w:val="0"/>
          <w:sz w:val="24"/>
          <w:szCs w:val="24"/>
          <w:shd w:val="clear" w:fill="F2F2F2"/>
        </w:rPr>
        <w:t>；项目支出较上年</w:t>
      </w:r>
      <w:r>
        <w:rPr>
          <w:rFonts w:hint="eastAsia" w:ascii="宋体" w:hAnsi="宋体" w:eastAsia="宋体" w:cs="宋体"/>
          <w:i w:val="0"/>
          <w:iCs w:val="0"/>
          <w:caps w:val="0"/>
          <w:color w:val="262626"/>
          <w:spacing w:val="0"/>
          <w:sz w:val="24"/>
          <w:szCs w:val="24"/>
          <w:shd w:val="clear" w:fill="F2F2F2"/>
          <w:lang w:val="en-US"/>
        </w:rPr>
        <w:t>1,675.97</w:t>
      </w:r>
      <w:r>
        <w:rPr>
          <w:rFonts w:hint="eastAsia" w:ascii="宋体" w:hAnsi="宋体" w:eastAsia="宋体" w:cs="宋体"/>
          <w:i w:val="0"/>
          <w:iCs w:val="0"/>
          <w:caps w:val="0"/>
          <w:color w:val="262626"/>
          <w:spacing w:val="0"/>
          <w:sz w:val="24"/>
          <w:szCs w:val="24"/>
          <w:shd w:val="clear" w:fill="F2F2F2"/>
        </w:rPr>
        <w:t>万元，增加</w:t>
      </w:r>
      <w:r>
        <w:rPr>
          <w:rFonts w:hint="eastAsia" w:ascii="宋体" w:hAnsi="宋体" w:eastAsia="宋体" w:cs="宋体"/>
          <w:i w:val="0"/>
          <w:iCs w:val="0"/>
          <w:caps w:val="0"/>
          <w:color w:val="262626"/>
          <w:spacing w:val="0"/>
          <w:sz w:val="24"/>
          <w:szCs w:val="24"/>
          <w:shd w:val="clear" w:fill="F2F2F2"/>
          <w:lang w:val="en-US"/>
        </w:rPr>
        <w:t>367.41</w:t>
      </w:r>
      <w:r>
        <w:rPr>
          <w:rFonts w:hint="eastAsia" w:ascii="宋体" w:hAnsi="宋体" w:eastAsia="宋体" w:cs="宋体"/>
          <w:i w:val="0"/>
          <w:iCs w:val="0"/>
          <w:caps w:val="0"/>
          <w:color w:val="262626"/>
          <w:spacing w:val="0"/>
          <w:sz w:val="24"/>
          <w:szCs w:val="24"/>
          <w:shd w:val="clear" w:fill="F2F2F2"/>
        </w:rPr>
        <w:t>万元，增长</w:t>
      </w:r>
      <w:r>
        <w:rPr>
          <w:rFonts w:hint="eastAsia" w:ascii="宋体" w:hAnsi="宋体" w:eastAsia="宋体" w:cs="宋体"/>
          <w:i w:val="0"/>
          <w:iCs w:val="0"/>
          <w:caps w:val="0"/>
          <w:color w:val="262626"/>
          <w:spacing w:val="0"/>
          <w:sz w:val="24"/>
          <w:szCs w:val="24"/>
          <w:shd w:val="clear" w:fill="F2F2F2"/>
          <w:lang w:val="en-US"/>
        </w:rPr>
        <w:t>21.92%</w:t>
      </w:r>
      <w:r>
        <w:rPr>
          <w:rFonts w:hint="eastAsia" w:ascii="宋体" w:hAnsi="宋体" w:eastAsia="宋体" w:cs="宋体"/>
          <w:i w:val="0"/>
          <w:iCs w:val="0"/>
          <w:caps w:val="0"/>
          <w:color w:val="262626"/>
          <w:spacing w:val="0"/>
          <w:sz w:val="24"/>
          <w:szCs w:val="24"/>
          <w:shd w:val="clear" w:fill="F2F2F2"/>
        </w:rPr>
        <w:t>；上缴上级支出、经营支出、对附属单位补助支出共</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万元，较上年无变化。主要原因</w:t>
      </w:r>
      <w:r>
        <w:rPr>
          <w:rFonts w:hint="eastAsia" w:ascii="宋体" w:hAnsi="宋体" w:eastAsia="宋体" w:cs="宋体"/>
          <w:i w:val="0"/>
          <w:iCs w:val="0"/>
          <w:caps w:val="0"/>
          <w:color w:val="262626"/>
          <w:spacing w:val="0"/>
          <w:sz w:val="24"/>
          <w:szCs w:val="24"/>
          <w:shd w:val="clear" w:fill="F2F2F2"/>
          <w:lang w:val="en-US"/>
        </w:rPr>
        <w:t>:</w:t>
      </w:r>
      <w:r>
        <w:rPr>
          <w:rFonts w:hint="eastAsia" w:ascii="宋体" w:hAnsi="宋体" w:eastAsia="宋体" w:cs="宋体"/>
          <w:i w:val="0"/>
          <w:iCs w:val="0"/>
          <w:caps w:val="0"/>
          <w:color w:val="262626"/>
          <w:spacing w:val="0"/>
          <w:sz w:val="24"/>
          <w:szCs w:val="24"/>
          <w:shd w:val="clear" w:fill="F2F2F2"/>
        </w:rPr>
        <w:t>一是疫情资金伙食、物资保障、人员补助及救助资金支出较大；二是项目资金支出增大，例如：支付勐卯镇边境物理阻隔网提升改造工程</w:t>
      </w:r>
      <w:r>
        <w:rPr>
          <w:rFonts w:hint="eastAsia" w:ascii="宋体" w:hAnsi="宋体" w:eastAsia="宋体" w:cs="宋体"/>
          <w:i w:val="0"/>
          <w:iCs w:val="0"/>
          <w:caps w:val="0"/>
          <w:color w:val="262626"/>
          <w:spacing w:val="0"/>
          <w:sz w:val="24"/>
          <w:szCs w:val="24"/>
          <w:shd w:val="clear" w:fill="F2F2F2"/>
          <w:lang w:val="en-US"/>
        </w:rPr>
        <w:t>882.28</w:t>
      </w:r>
      <w:r>
        <w:rPr>
          <w:rFonts w:hint="eastAsia" w:ascii="宋体" w:hAnsi="宋体" w:eastAsia="宋体" w:cs="宋体"/>
          <w:i w:val="0"/>
          <w:iCs w:val="0"/>
          <w:caps w:val="0"/>
          <w:color w:val="262626"/>
          <w:spacing w:val="0"/>
          <w:sz w:val="24"/>
          <w:szCs w:val="24"/>
          <w:shd w:val="clear" w:fill="F2F2F2"/>
        </w:rPr>
        <w:t>万元，支付勐卯镇金坎村至喊沙村边境二道阻拦网建设</w:t>
      </w:r>
      <w:r>
        <w:rPr>
          <w:rFonts w:hint="eastAsia" w:ascii="宋体" w:hAnsi="宋体" w:eastAsia="宋体" w:cs="宋体"/>
          <w:i w:val="0"/>
          <w:iCs w:val="0"/>
          <w:caps w:val="0"/>
          <w:color w:val="262626"/>
          <w:spacing w:val="0"/>
          <w:sz w:val="24"/>
          <w:szCs w:val="24"/>
          <w:shd w:val="clear" w:fill="F2F2F2"/>
          <w:lang w:val="en-US"/>
        </w:rPr>
        <w:t>387.52</w:t>
      </w:r>
      <w:r>
        <w:rPr>
          <w:rFonts w:hint="eastAsia" w:ascii="宋体" w:hAnsi="宋体" w:eastAsia="宋体" w:cs="宋体"/>
          <w:i w:val="0"/>
          <w:iCs w:val="0"/>
          <w:caps w:val="0"/>
          <w:color w:val="262626"/>
          <w:spacing w:val="0"/>
          <w:sz w:val="24"/>
          <w:szCs w:val="24"/>
          <w:shd w:val="clear" w:fill="F2F2F2"/>
        </w:rPr>
        <w:t>万元，发放勐卯镇非四类重点对象农村危房改造补助</w:t>
      </w:r>
      <w:r>
        <w:rPr>
          <w:rFonts w:hint="eastAsia" w:ascii="宋体" w:hAnsi="宋体" w:eastAsia="宋体" w:cs="宋体"/>
          <w:i w:val="0"/>
          <w:iCs w:val="0"/>
          <w:caps w:val="0"/>
          <w:color w:val="262626"/>
          <w:spacing w:val="0"/>
          <w:sz w:val="24"/>
          <w:szCs w:val="24"/>
          <w:shd w:val="clear" w:fill="F2F2F2"/>
          <w:lang w:val="en-US"/>
        </w:rPr>
        <w:t>237.15</w:t>
      </w:r>
      <w:r>
        <w:rPr>
          <w:rFonts w:hint="eastAsia" w:ascii="宋体" w:hAnsi="宋体" w:eastAsia="宋体" w:cs="宋体"/>
          <w:i w:val="0"/>
          <w:iCs w:val="0"/>
          <w:caps w:val="0"/>
          <w:color w:val="262626"/>
          <w:spacing w:val="0"/>
          <w:sz w:val="24"/>
          <w:szCs w:val="24"/>
          <w:shd w:val="clear" w:fill="F2F2F2"/>
        </w:rPr>
        <w:t>万元等。</w:t>
      </w: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（一）基本支出情况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年度用于保障德宏州瑞丽市勐卯镇机关、下属事业单位等机构正常运转的日常支出</w:t>
      </w:r>
      <w:r>
        <w:rPr>
          <w:rFonts w:hint="eastAsia" w:ascii="宋体" w:hAnsi="宋体" w:eastAsia="宋体" w:cs="宋体"/>
          <w:i w:val="0"/>
          <w:iCs w:val="0"/>
          <w:caps w:val="0"/>
          <w:color w:val="000000"/>
          <w:spacing w:val="0"/>
          <w:sz w:val="24"/>
          <w:szCs w:val="24"/>
          <w:shd w:val="clear" w:fill="F2F2F2"/>
          <w:lang w:val="en-US"/>
        </w:rPr>
        <w:t>4,283.74</w:t>
      </w:r>
      <w:r>
        <w:rPr>
          <w:rFonts w:hint="eastAsia" w:ascii="宋体" w:hAnsi="宋体" w:eastAsia="宋体" w:cs="宋体"/>
          <w:i w:val="0"/>
          <w:iCs w:val="0"/>
          <w:caps w:val="0"/>
          <w:color w:val="000000"/>
          <w:spacing w:val="0"/>
          <w:sz w:val="24"/>
          <w:szCs w:val="24"/>
          <w:shd w:val="clear" w:fill="F2F2F2"/>
        </w:rPr>
        <w:t>万元。与上年</w:t>
      </w:r>
      <w:r>
        <w:rPr>
          <w:rFonts w:hint="eastAsia" w:ascii="宋体" w:hAnsi="宋体" w:eastAsia="宋体" w:cs="宋体"/>
          <w:i w:val="0"/>
          <w:iCs w:val="0"/>
          <w:caps w:val="0"/>
          <w:color w:val="000000"/>
          <w:spacing w:val="0"/>
          <w:sz w:val="24"/>
          <w:szCs w:val="24"/>
          <w:shd w:val="clear" w:fill="F2F2F2"/>
          <w:lang w:val="en-US"/>
        </w:rPr>
        <w:t>2,563.2</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1720.54</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67.12%</w:t>
      </w:r>
      <w:r>
        <w:rPr>
          <w:rFonts w:hint="eastAsia" w:ascii="宋体" w:hAnsi="宋体" w:eastAsia="宋体" w:cs="宋体"/>
          <w:i w:val="0"/>
          <w:iCs w:val="0"/>
          <w:caps w:val="0"/>
          <w:color w:val="000000"/>
          <w:spacing w:val="0"/>
          <w:sz w:val="24"/>
          <w:szCs w:val="24"/>
          <w:shd w:val="clear" w:fill="F2F2F2"/>
        </w:rPr>
        <w:t>。主要原因是人员经费支出及日常经费开支增大，其中</w:t>
      </w:r>
      <w:r>
        <w:rPr>
          <w:rFonts w:hint="eastAsia" w:ascii="宋体" w:hAnsi="宋体" w:eastAsia="宋体" w:cs="宋体"/>
          <w:i w:val="0"/>
          <w:iCs w:val="0"/>
          <w:caps w:val="0"/>
          <w:color w:val="262626"/>
          <w:spacing w:val="0"/>
          <w:sz w:val="24"/>
          <w:szCs w:val="24"/>
          <w:shd w:val="clear" w:fill="F2F2F2"/>
        </w:rPr>
        <w:t>包括基本工资、津贴补贴等人员经费支出</w:t>
      </w:r>
      <w:r>
        <w:rPr>
          <w:rFonts w:hint="eastAsia" w:ascii="宋体" w:hAnsi="宋体" w:eastAsia="宋体" w:cs="宋体"/>
          <w:i w:val="0"/>
          <w:iCs w:val="0"/>
          <w:caps w:val="0"/>
          <w:color w:val="262626"/>
          <w:spacing w:val="0"/>
          <w:sz w:val="24"/>
          <w:szCs w:val="24"/>
          <w:shd w:val="clear" w:fill="F2F2F2"/>
          <w:lang w:val="en-US"/>
        </w:rPr>
        <w:t>2,958.12</w:t>
      </w:r>
      <w:r>
        <w:rPr>
          <w:rFonts w:hint="eastAsia" w:ascii="宋体" w:hAnsi="宋体" w:eastAsia="宋体" w:cs="宋体"/>
          <w:i w:val="0"/>
          <w:iCs w:val="0"/>
          <w:caps w:val="0"/>
          <w:color w:val="262626"/>
          <w:spacing w:val="0"/>
          <w:sz w:val="24"/>
          <w:szCs w:val="24"/>
          <w:shd w:val="clear" w:fill="F2F2F2"/>
        </w:rPr>
        <w:t>万元，占基本支出的</w:t>
      </w:r>
      <w:r>
        <w:rPr>
          <w:rFonts w:hint="eastAsia" w:ascii="宋体" w:hAnsi="宋体" w:eastAsia="宋体" w:cs="宋体"/>
          <w:i w:val="0"/>
          <w:iCs w:val="0"/>
          <w:caps w:val="0"/>
          <w:color w:val="262626"/>
          <w:spacing w:val="0"/>
          <w:sz w:val="24"/>
          <w:szCs w:val="24"/>
          <w:shd w:val="clear" w:fill="F2F2F2"/>
          <w:lang w:val="en-US"/>
        </w:rPr>
        <w:t>69.05%;</w:t>
      </w:r>
      <w:r>
        <w:rPr>
          <w:rFonts w:hint="eastAsia" w:ascii="宋体" w:hAnsi="宋体" w:eastAsia="宋体" w:cs="宋体"/>
          <w:i w:val="0"/>
          <w:iCs w:val="0"/>
          <w:caps w:val="0"/>
          <w:color w:val="262626"/>
          <w:spacing w:val="0"/>
          <w:sz w:val="24"/>
          <w:szCs w:val="24"/>
          <w:shd w:val="clear" w:fill="F2F2F2"/>
        </w:rPr>
        <w:t>办公费、印刷费、水电费、办公设备购置等公用经费支出</w:t>
      </w:r>
      <w:r>
        <w:rPr>
          <w:rFonts w:hint="eastAsia" w:ascii="宋体" w:hAnsi="宋体" w:eastAsia="宋体" w:cs="宋体"/>
          <w:i w:val="0"/>
          <w:iCs w:val="0"/>
          <w:caps w:val="0"/>
          <w:color w:val="262626"/>
          <w:spacing w:val="0"/>
          <w:sz w:val="24"/>
          <w:szCs w:val="24"/>
          <w:shd w:val="clear" w:fill="F2F2F2"/>
          <w:lang w:val="en-US"/>
        </w:rPr>
        <w:t>1,325.62</w:t>
      </w:r>
      <w:r>
        <w:rPr>
          <w:rFonts w:hint="eastAsia" w:ascii="宋体" w:hAnsi="宋体" w:eastAsia="宋体" w:cs="宋体"/>
          <w:i w:val="0"/>
          <w:iCs w:val="0"/>
          <w:caps w:val="0"/>
          <w:color w:val="262626"/>
          <w:spacing w:val="0"/>
          <w:sz w:val="24"/>
          <w:szCs w:val="24"/>
          <w:shd w:val="clear" w:fill="F2F2F2"/>
        </w:rPr>
        <w:t>万元，占基本支出的</w:t>
      </w:r>
      <w:r>
        <w:rPr>
          <w:rFonts w:hint="eastAsia" w:ascii="宋体" w:hAnsi="宋体" w:eastAsia="宋体" w:cs="宋体"/>
          <w:i w:val="0"/>
          <w:iCs w:val="0"/>
          <w:caps w:val="0"/>
          <w:color w:val="262626"/>
          <w:spacing w:val="0"/>
          <w:sz w:val="24"/>
          <w:szCs w:val="24"/>
          <w:shd w:val="clear" w:fill="F2F2F2"/>
          <w:lang w:val="en-US"/>
        </w:rPr>
        <w:t>30.95%</w:t>
      </w:r>
      <w:r>
        <w:rPr>
          <w:rFonts w:hint="eastAsia" w:ascii="宋体" w:hAnsi="宋体" w:eastAsia="宋体" w:cs="宋体"/>
          <w:i w:val="0"/>
          <w:iCs w:val="0"/>
          <w:caps w:val="0"/>
          <w:color w:val="000000"/>
          <w:spacing w:val="0"/>
          <w:sz w:val="24"/>
          <w:szCs w:val="24"/>
          <w:shd w:val="clear" w:fill="F2F2F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（二）项目支出情况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年度用于保障德宏州瑞丽市勐卯镇机构、下属事业单位等机构为完成特定的行政工作任务或事业发展目标，用于专项业务工作的经费支出</w:t>
      </w:r>
      <w:r>
        <w:rPr>
          <w:rFonts w:hint="eastAsia" w:ascii="宋体" w:hAnsi="宋体" w:eastAsia="宋体" w:cs="宋体"/>
          <w:i w:val="0"/>
          <w:iCs w:val="0"/>
          <w:caps w:val="0"/>
          <w:color w:val="000000"/>
          <w:spacing w:val="0"/>
          <w:sz w:val="24"/>
          <w:szCs w:val="24"/>
          <w:shd w:val="clear" w:fill="F2F2F2"/>
          <w:lang w:val="en-US"/>
        </w:rPr>
        <w:t>2,043.38</w:t>
      </w:r>
      <w:r>
        <w:rPr>
          <w:rFonts w:hint="eastAsia" w:ascii="宋体" w:hAnsi="宋体" w:eastAsia="宋体" w:cs="宋体"/>
          <w:i w:val="0"/>
          <w:iCs w:val="0"/>
          <w:caps w:val="0"/>
          <w:color w:val="000000"/>
          <w:spacing w:val="0"/>
          <w:sz w:val="24"/>
          <w:szCs w:val="24"/>
          <w:shd w:val="clear" w:fill="F2F2F2"/>
        </w:rPr>
        <w:t>万元。与上年</w:t>
      </w:r>
      <w:r>
        <w:rPr>
          <w:rFonts w:hint="eastAsia" w:ascii="宋体" w:hAnsi="宋体" w:eastAsia="宋体" w:cs="宋体"/>
          <w:i w:val="0"/>
          <w:iCs w:val="0"/>
          <w:caps w:val="0"/>
          <w:color w:val="000000"/>
          <w:spacing w:val="0"/>
          <w:sz w:val="24"/>
          <w:szCs w:val="24"/>
          <w:shd w:val="clear" w:fill="F2F2F2"/>
          <w:lang w:val="en-US"/>
        </w:rPr>
        <w:t>1,675.97</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367.41</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21.92%</w:t>
      </w:r>
      <w:r>
        <w:rPr>
          <w:rFonts w:hint="eastAsia" w:ascii="宋体" w:hAnsi="宋体" w:eastAsia="宋体" w:cs="宋体"/>
          <w:i w:val="0"/>
          <w:iCs w:val="0"/>
          <w:caps w:val="0"/>
          <w:color w:val="000000"/>
          <w:spacing w:val="0"/>
          <w:sz w:val="24"/>
          <w:szCs w:val="24"/>
          <w:shd w:val="clear" w:fill="F2F2F2"/>
        </w:rPr>
        <w:t>。主要原因是项目增多，资金支出增加，</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年新增项目支出：姐东村果蔬一体化综合产业园项目建设</w:t>
      </w:r>
      <w:r>
        <w:rPr>
          <w:rFonts w:hint="eastAsia" w:ascii="宋体" w:hAnsi="宋体" w:eastAsia="宋体" w:cs="宋体"/>
          <w:i w:val="0"/>
          <w:iCs w:val="0"/>
          <w:caps w:val="0"/>
          <w:color w:val="000000"/>
          <w:spacing w:val="0"/>
          <w:sz w:val="24"/>
          <w:szCs w:val="24"/>
          <w:shd w:val="clear" w:fill="F2F2F2"/>
          <w:lang w:val="en-US"/>
        </w:rPr>
        <w:t>453.5</w:t>
      </w:r>
      <w:r>
        <w:rPr>
          <w:rFonts w:hint="eastAsia" w:ascii="宋体" w:hAnsi="宋体" w:eastAsia="宋体" w:cs="宋体"/>
          <w:i w:val="0"/>
          <w:iCs w:val="0"/>
          <w:caps w:val="0"/>
          <w:color w:val="000000"/>
          <w:spacing w:val="0"/>
          <w:sz w:val="24"/>
          <w:szCs w:val="24"/>
          <w:shd w:val="clear" w:fill="F2F2F2"/>
        </w:rPr>
        <w:t>万元，勐力村中央少数民族发展资金项目建设</w:t>
      </w:r>
      <w:r>
        <w:rPr>
          <w:rFonts w:hint="eastAsia" w:ascii="宋体" w:hAnsi="宋体" w:eastAsia="宋体" w:cs="宋体"/>
          <w:i w:val="0"/>
          <w:iCs w:val="0"/>
          <w:caps w:val="0"/>
          <w:color w:val="000000"/>
          <w:spacing w:val="0"/>
          <w:sz w:val="24"/>
          <w:szCs w:val="24"/>
          <w:shd w:val="clear" w:fill="F2F2F2"/>
          <w:lang w:val="en-US"/>
        </w:rPr>
        <w:t>170</w:t>
      </w:r>
      <w:r>
        <w:rPr>
          <w:rFonts w:hint="eastAsia" w:ascii="宋体" w:hAnsi="宋体" w:eastAsia="宋体" w:cs="宋体"/>
          <w:i w:val="0"/>
          <w:iCs w:val="0"/>
          <w:caps w:val="0"/>
          <w:color w:val="000000"/>
          <w:spacing w:val="0"/>
          <w:sz w:val="24"/>
          <w:szCs w:val="24"/>
          <w:shd w:val="clear" w:fill="F2F2F2"/>
        </w:rPr>
        <w:t>万元。</w:t>
      </w: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（一）一般公共预算财政拨款支出决算总体情况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德宏州瑞丽市勐卯镇</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年度一般公共预算财政拨款支出</w:t>
      </w:r>
      <w:r>
        <w:rPr>
          <w:rFonts w:hint="eastAsia" w:ascii="宋体" w:hAnsi="宋体" w:eastAsia="宋体" w:cs="宋体"/>
          <w:i w:val="0"/>
          <w:iCs w:val="0"/>
          <w:caps w:val="0"/>
          <w:color w:val="000000"/>
          <w:spacing w:val="0"/>
          <w:sz w:val="24"/>
          <w:szCs w:val="24"/>
          <w:shd w:val="clear" w:fill="F2F2F2"/>
          <w:lang w:val="en-US"/>
        </w:rPr>
        <w:t>6,040.22</w:t>
      </w:r>
      <w:r>
        <w:rPr>
          <w:rFonts w:hint="eastAsia" w:ascii="宋体" w:hAnsi="宋体" w:eastAsia="宋体" w:cs="宋体"/>
          <w:i w:val="0"/>
          <w:iCs w:val="0"/>
          <w:caps w:val="0"/>
          <w:color w:val="000000"/>
          <w:spacing w:val="0"/>
          <w:sz w:val="24"/>
          <w:szCs w:val="24"/>
          <w:shd w:val="clear" w:fill="F2F2F2"/>
        </w:rPr>
        <w:t>万元，占本年支出合计的</w:t>
      </w:r>
      <w:r>
        <w:rPr>
          <w:rFonts w:hint="eastAsia" w:ascii="宋体" w:hAnsi="宋体" w:eastAsia="宋体" w:cs="宋体"/>
          <w:i w:val="0"/>
          <w:iCs w:val="0"/>
          <w:caps w:val="0"/>
          <w:color w:val="000000"/>
          <w:spacing w:val="0"/>
          <w:sz w:val="24"/>
          <w:szCs w:val="24"/>
          <w:shd w:val="clear" w:fill="F2F2F2"/>
          <w:lang w:val="en-US"/>
        </w:rPr>
        <w:t>95.47%</w:t>
      </w:r>
      <w:r>
        <w:rPr>
          <w:rFonts w:hint="eastAsia" w:ascii="宋体" w:hAnsi="宋体" w:eastAsia="宋体" w:cs="宋体"/>
          <w:i w:val="0"/>
          <w:iCs w:val="0"/>
          <w:caps w:val="0"/>
          <w:color w:val="000000"/>
          <w:spacing w:val="0"/>
          <w:sz w:val="24"/>
          <w:szCs w:val="24"/>
          <w:shd w:val="clear" w:fill="F2F2F2"/>
        </w:rPr>
        <w:t>。与上年</w:t>
      </w:r>
      <w:r>
        <w:rPr>
          <w:rFonts w:hint="eastAsia" w:ascii="宋体" w:hAnsi="宋体" w:eastAsia="宋体" w:cs="宋体"/>
          <w:i w:val="0"/>
          <w:iCs w:val="0"/>
          <w:caps w:val="0"/>
          <w:color w:val="000000"/>
          <w:spacing w:val="0"/>
          <w:sz w:val="24"/>
          <w:szCs w:val="24"/>
          <w:shd w:val="clear" w:fill="F2F2F2"/>
          <w:lang w:val="en-US"/>
        </w:rPr>
        <w:t>4,186.76</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1853.46</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44.27%</w:t>
      </w:r>
      <w:r>
        <w:rPr>
          <w:rFonts w:hint="eastAsia" w:ascii="宋体" w:hAnsi="宋体" w:eastAsia="宋体" w:cs="宋体"/>
          <w:i w:val="0"/>
          <w:iCs w:val="0"/>
          <w:caps w:val="0"/>
          <w:color w:val="000000"/>
          <w:spacing w:val="0"/>
          <w:sz w:val="24"/>
          <w:szCs w:val="24"/>
          <w:shd w:val="clear" w:fill="F2F2F2"/>
        </w:rPr>
        <w:t>。主要原因是人员经费支出增加，办公用品及办公设备购置增加，广告、标识牌等其他商品和服务支出增加。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1.</w:t>
      </w:r>
      <w:r>
        <w:rPr>
          <w:rFonts w:hint="eastAsia" w:ascii="宋体" w:hAnsi="宋体" w:eastAsia="宋体" w:cs="宋体"/>
          <w:i w:val="0"/>
          <w:iCs w:val="0"/>
          <w:caps w:val="0"/>
          <w:color w:val="000000"/>
          <w:spacing w:val="0"/>
          <w:sz w:val="24"/>
          <w:szCs w:val="24"/>
          <w:shd w:val="clear" w:fill="F2F2F2"/>
        </w:rPr>
        <w:t>一般公共服务（类）支出</w:t>
      </w:r>
      <w:r>
        <w:rPr>
          <w:rFonts w:hint="eastAsia" w:ascii="宋体" w:hAnsi="宋体" w:eastAsia="宋体" w:cs="宋体"/>
          <w:i w:val="0"/>
          <w:iCs w:val="0"/>
          <w:caps w:val="0"/>
          <w:color w:val="000000"/>
          <w:spacing w:val="0"/>
          <w:sz w:val="24"/>
          <w:szCs w:val="24"/>
          <w:shd w:val="clear" w:fill="F2F2F2"/>
          <w:lang w:val="en-US"/>
        </w:rPr>
        <w:t>3,870.38</w:t>
      </w:r>
      <w:r>
        <w:rPr>
          <w:rFonts w:hint="eastAsia" w:ascii="宋体" w:hAnsi="宋体" w:eastAsia="宋体" w:cs="宋体"/>
          <w:i w:val="0"/>
          <w:iCs w:val="0"/>
          <w:caps w:val="0"/>
          <w:color w:val="000000"/>
          <w:spacing w:val="0"/>
          <w:sz w:val="24"/>
          <w:szCs w:val="24"/>
          <w:shd w:val="clear" w:fill="F2F2F2"/>
        </w:rPr>
        <w:t>万元，占一般公共预算财政拨款总支出的</w:t>
      </w:r>
      <w:r>
        <w:rPr>
          <w:rFonts w:hint="eastAsia" w:ascii="宋体" w:hAnsi="宋体" w:eastAsia="宋体" w:cs="宋体"/>
          <w:i w:val="0"/>
          <w:iCs w:val="0"/>
          <w:caps w:val="0"/>
          <w:color w:val="000000"/>
          <w:spacing w:val="0"/>
          <w:sz w:val="24"/>
          <w:szCs w:val="24"/>
          <w:shd w:val="clear" w:fill="F2F2F2"/>
          <w:lang w:val="en-US"/>
        </w:rPr>
        <w:t>64.08%</w:t>
      </w:r>
      <w:r>
        <w:rPr>
          <w:rFonts w:hint="eastAsia" w:ascii="宋体" w:hAnsi="宋体" w:eastAsia="宋体" w:cs="宋体"/>
          <w:i w:val="0"/>
          <w:iCs w:val="0"/>
          <w:caps w:val="0"/>
          <w:color w:val="000000"/>
          <w:spacing w:val="0"/>
          <w:sz w:val="24"/>
          <w:szCs w:val="24"/>
          <w:shd w:val="clear" w:fill="F2F2F2"/>
        </w:rPr>
        <w:t>。与上年</w:t>
      </w:r>
      <w:r>
        <w:rPr>
          <w:rFonts w:hint="eastAsia" w:ascii="宋体" w:hAnsi="宋体" w:eastAsia="宋体" w:cs="宋体"/>
          <w:i w:val="0"/>
          <w:iCs w:val="0"/>
          <w:caps w:val="0"/>
          <w:color w:val="000000"/>
          <w:spacing w:val="0"/>
          <w:sz w:val="24"/>
          <w:szCs w:val="24"/>
          <w:shd w:val="clear" w:fill="F2F2F2"/>
          <w:lang w:val="en-US"/>
        </w:rPr>
        <w:t>2,111.52</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1758.86</w:t>
      </w:r>
      <w:r>
        <w:rPr>
          <w:rFonts w:hint="eastAsia" w:ascii="宋体" w:hAnsi="宋体" w:eastAsia="宋体" w:cs="宋体"/>
          <w:i w:val="0"/>
          <w:iCs w:val="0"/>
          <w:caps w:val="0"/>
          <w:color w:val="000000"/>
          <w:spacing w:val="0"/>
          <w:sz w:val="24"/>
          <w:szCs w:val="24"/>
          <w:shd w:val="clear" w:fill="F2F2F2"/>
        </w:rPr>
        <w:t>万元，增长比例</w:t>
      </w:r>
      <w:r>
        <w:rPr>
          <w:rFonts w:hint="eastAsia" w:ascii="宋体" w:hAnsi="宋体" w:eastAsia="宋体" w:cs="宋体"/>
          <w:i w:val="0"/>
          <w:iCs w:val="0"/>
          <w:caps w:val="0"/>
          <w:color w:val="000000"/>
          <w:spacing w:val="0"/>
          <w:sz w:val="24"/>
          <w:szCs w:val="24"/>
          <w:shd w:val="clear" w:fill="F2F2F2"/>
          <w:lang w:val="en-US"/>
        </w:rPr>
        <w:t>83.3%</w:t>
      </w:r>
      <w:r>
        <w:rPr>
          <w:rFonts w:hint="eastAsia" w:ascii="宋体" w:hAnsi="宋体" w:eastAsia="宋体" w:cs="宋体"/>
          <w:i w:val="0"/>
          <w:iCs w:val="0"/>
          <w:caps w:val="0"/>
          <w:color w:val="000000"/>
          <w:spacing w:val="0"/>
          <w:sz w:val="24"/>
          <w:szCs w:val="24"/>
          <w:shd w:val="clear" w:fill="F2F2F2"/>
        </w:rPr>
        <w:t>。</w:t>
      </w:r>
      <w:r>
        <w:rPr>
          <w:rFonts w:hint="eastAsia" w:ascii="宋体" w:hAnsi="宋体" w:eastAsia="宋体" w:cs="宋体"/>
          <w:i w:val="0"/>
          <w:iCs w:val="0"/>
          <w:caps w:val="0"/>
          <w:color w:val="262626"/>
          <w:spacing w:val="0"/>
          <w:sz w:val="24"/>
          <w:szCs w:val="24"/>
          <w:shd w:val="clear" w:fill="F2F2F2"/>
        </w:rPr>
        <w:t>主要用于镇政府日常公共开支；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外交（类）支出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3.</w:t>
      </w:r>
      <w:r>
        <w:rPr>
          <w:rFonts w:hint="eastAsia" w:ascii="宋体" w:hAnsi="宋体" w:eastAsia="宋体" w:cs="宋体"/>
          <w:i w:val="0"/>
          <w:iCs w:val="0"/>
          <w:caps w:val="0"/>
          <w:color w:val="262626"/>
          <w:spacing w:val="0"/>
          <w:sz w:val="24"/>
          <w:szCs w:val="24"/>
          <w:shd w:val="clear" w:fill="F2F2F2"/>
        </w:rPr>
        <w:t>国防（类）支出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公共安全（类）支出</w:t>
      </w:r>
      <w:r>
        <w:rPr>
          <w:rFonts w:hint="eastAsia" w:ascii="宋体" w:hAnsi="宋体" w:eastAsia="宋体" w:cs="宋体"/>
          <w:i w:val="0"/>
          <w:iCs w:val="0"/>
          <w:caps w:val="0"/>
          <w:color w:val="262626"/>
          <w:spacing w:val="0"/>
          <w:sz w:val="24"/>
          <w:szCs w:val="24"/>
          <w:shd w:val="clear" w:fill="F2F2F2"/>
          <w:lang w:val="en-US"/>
        </w:rPr>
        <w:t>0.04</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3.46</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3.42</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98.8%</w:t>
      </w:r>
      <w:r>
        <w:rPr>
          <w:rFonts w:hint="eastAsia" w:ascii="宋体" w:hAnsi="宋体" w:eastAsia="宋体" w:cs="宋体"/>
          <w:i w:val="0"/>
          <w:iCs w:val="0"/>
          <w:caps w:val="0"/>
          <w:color w:val="262626"/>
          <w:spacing w:val="0"/>
          <w:sz w:val="24"/>
          <w:szCs w:val="24"/>
          <w:shd w:val="clear" w:fill="F2F2F2"/>
        </w:rPr>
        <w:t>。主要用于扫黑除恶及禁毒防艾宣传工作；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5.</w:t>
      </w:r>
      <w:r>
        <w:rPr>
          <w:rFonts w:hint="eastAsia" w:ascii="宋体" w:hAnsi="宋体" w:eastAsia="宋体" w:cs="宋体"/>
          <w:i w:val="0"/>
          <w:iCs w:val="0"/>
          <w:caps w:val="0"/>
          <w:color w:val="262626"/>
          <w:spacing w:val="0"/>
          <w:sz w:val="24"/>
          <w:szCs w:val="24"/>
          <w:shd w:val="clear" w:fill="F2F2F2"/>
        </w:rPr>
        <w:t>教育（类）支出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6.</w:t>
      </w:r>
      <w:r>
        <w:rPr>
          <w:rFonts w:hint="eastAsia" w:ascii="宋体" w:hAnsi="宋体" w:eastAsia="宋体" w:cs="宋体"/>
          <w:i w:val="0"/>
          <w:iCs w:val="0"/>
          <w:caps w:val="0"/>
          <w:color w:val="262626"/>
          <w:spacing w:val="0"/>
          <w:sz w:val="24"/>
          <w:szCs w:val="24"/>
          <w:shd w:val="clear" w:fill="F2F2F2"/>
        </w:rPr>
        <w:t>科学技术（类）支出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7.</w:t>
      </w:r>
      <w:r>
        <w:rPr>
          <w:rFonts w:hint="eastAsia" w:ascii="宋体" w:hAnsi="宋体" w:eastAsia="宋体" w:cs="宋体"/>
          <w:i w:val="0"/>
          <w:iCs w:val="0"/>
          <w:caps w:val="0"/>
          <w:color w:val="262626"/>
          <w:spacing w:val="0"/>
          <w:sz w:val="24"/>
          <w:szCs w:val="24"/>
          <w:shd w:val="clear" w:fill="F2F2F2"/>
        </w:rPr>
        <w:t>文化旅游体育与传媒（类）支出</w:t>
      </w:r>
      <w:r>
        <w:rPr>
          <w:rFonts w:hint="eastAsia" w:ascii="宋体" w:hAnsi="宋体" w:eastAsia="宋体" w:cs="宋体"/>
          <w:i w:val="0"/>
          <w:iCs w:val="0"/>
          <w:caps w:val="0"/>
          <w:color w:val="262626"/>
          <w:spacing w:val="0"/>
          <w:sz w:val="24"/>
          <w:szCs w:val="24"/>
          <w:shd w:val="clear" w:fill="F2F2F2"/>
          <w:lang w:val="en-US"/>
        </w:rPr>
        <w:t>88.26</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1.46%</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116.16</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27.9</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24%</w:t>
      </w:r>
      <w:r>
        <w:rPr>
          <w:rFonts w:hint="eastAsia" w:ascii="宋体" w:hAnsi="宋体" w:eastAsia="宋体" w:cs="宋体"/>
          <w:i w:val="0"/>
          <w:iCs w:val="0"/>
          <w:caps w:val="0"/>
          <w:color w:val="262626"/>
          <w:spacing w:val="0"/>
          <w:sz w:val="24"/>
          <w:szCs w:val="24"/>
          <w:shd w:val="clear" w:fill="F2F2F2"/>
        </w:rPr>
        <w:t>。主要用于镇文化事业支出；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8.</w:t>
      </w:r>
      <w:r>
        <w:rPr>
          <w:rFonts w:hint="eastAsia" w:ascii="宋体" w:hAnsi="宋体" w:eastAsia="宋体" w:cs="宋体"/>
          <w:i w:val="0"/>
          <w:iCs w:val="0"/>
          <w:caps w:val="0"/>
          <w:color w:val="262626"/>
          <w:spacing w:val="0"/>
          <w:sz w:val="24"/>
          <w:szCs w:val="24"/>
          <w:shd w:val="clear" w:fill="F2F2F2"/>
        </w:rPr>
        <w:t>社会保障和就业（类）支出</w:t>
      </w:r>
      <w:r>
        <w:rPr>
          <w:rFonts w:hint="eastAsia" w:ascii="宋体" w:hAnsi="宋体" w:eastAsia="宋体" w:cs="宋体"/>
          <w:i w:val="0"/>
          <w:iCs w:val="0"/>
          <w:caps w:val="0"/>
          <w:color w:val="262626"/>
          <w:spacing w:val="0"/>
          <w:sz w:val="24"/>
          <w:szCs w:val="24"/>
          <w:shd w:val="clear" w:fill="F2F2F2"/>
          <w:lang w:val="en-US"/>
        </w:rPr>
        <w:t>117.06</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1.94%</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170.19</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53.13</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31.22%</w:t>
      </w:r>
      <w:r>
        <w:rPr>
          <w:rFonts w:hint="eastAsia" w:ascii="宋体" w:hAnsi="宋体" w:eastAsia="宋体" w:cs="宋体"/>
          <w:i w:val="0"/>
          <w:iCs w:val="0"/>
          <w:caps w:val="0"/>
          <w:color w:val="262626"/>
          <w:spacing w:val="0"/>
          <w:sz w:val="24"/>
          <w:szCs w:val="24"/>
          <w:shd w:val="clear" w:fill="F2F2F2"/>
        </w:rPr>
        <w:t>。主要用于离退休人员经费，退休干部体检费；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9.</w:t>
      </w:r>
      <w:r>
        <w:rPr>
          <w:rFonts w:hint="eastAsia" w:ascii="宋体" w:hAnsi="宋体" w:eastAsia="宋体" w:cs="宋体"/>
          <w:i w:val="0"/>
          <w:iCs w:val="0"/>
          <w:caps w:val="0"/>
          <w:color w:val="262626"/>
          <w:spacing w:val="0"/>
          <w:sz w:val="24"/>
          <w:szCs w:val="24"/>
          <w:shd w:val="clear" w:fill="F2F2F2"/>
        </w:rPr>
        <w:t>卫生健康（类）支出</w:t>
      </w:r>
      <w:r>
        <w:rPr>
          <w:rFonts w:hint="eastAsia" w:ascii="宋体" w:hAnsi="宋体" w:eastAsia="宋体" w:cs="宋体"/>
          <w:i w:val="0"/>
          <w:iCs w:val="0"/>
          <w:caps w:val="0"/>
          <w:color w:val="262626"/>
          <w:spacing w:val="0"/>
          <w:sz w:val="24"/>
          <w:szCs w:val="24"/>
          <w:shd w:val="clear" w:fill="F2F2F2"/>
          <w:lang w:val="en-US"/>
        </w:rPr>
        <w:t>711.02</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11.77%</w:t>
      </w:r>
      <w:r>
        <w:rPr>
          <w:rFonts w:hint="eastAsia" w:ascii="宋体" w:hAnsi="宋体" w:eastAsia="宋体" w:cs="宋体"/>
          <w:i w:val="0"/>
          <w:iCs w:val="0"/>
          <w:caps w:val="0"/>
          <w:color w:val="262626"/>
          <w:spacing w:val="0"/>
          <w:sz w:val="24"/>
          <w:szCs w:val="24"/>
          <w:shd w:val="clear" w:fill="F2F2F2"/>
        </w:rPr>
        <w:t>。与上年对比</w:t>
      </w:r>
      <w:r>
        <w:rPr>
          <w:rFonts w:hint="eastAsia" w:ascii="宋体" w:hAnsi="宋体" w:eastAsia="宋体" w:cs="宋体"/>
          <w:i w:val="0"/>
          <w:iCs w:val="0"/>
          <w:caps w:val="0"/>
          <w:color w:val="262626"/>
          <w:spacing w:val="0"/>
          <w:sz w:val="24"/>
          <w:szCs w:val="24"/>
          <w:shd w:val="clear" w:fill="F2F2F2"/>
          <w:lang w:val="en-US"/>
        </w:rPr>
        <w:t>213.19</w:t>
      </w:r>
      <w:r>
        <w:rPr>
          <w:rFonts w:hint="eastAsia" w:ascii="宋体" w:hAnsi="宋体" w:eastAsia="宋体" w:cs="宋体"/>
          <w:i w:val="0"/>
          <w:iCs w:val="0"/>
          <w:caps w:val="0"/>
          <w:color w:val="262626"/>
          <w:spacing w:val="0"/>
          <w:sz w:val="24"/>
          <w:szCs w:val="24"/>
          <w:shd w:val="clear" w:fill="F2F2F2"/>
        </w:rPr>
        <w:t>万元对比，增加</w:t>
      </w:r>
      <w:r>
        <w:rPr>
          <w:rFonts w:hint="eastAsia" w:ascii="宋体" w:hAnsi="宋体" w:eastAsia="宋体" w:cs="宋体"/>
          <w:i w:val="0"/>
          <w:iCs w:val="0"/>
          <w:caps w:val="0"/>
          <w:color w:val="262626"/>
          <w:spacing w:val="0"/>
          <w:sz w:val="24"/>
          <w:szCs w:val="24"/>
          <w:shd w:val="clear" w:fill="F2F2F2"/>
          <w:lang w:val="en-US"/>
        </w:rPr>
        <w:t>497.83</w:t>
      </w:r>
      <w:r>
        <w:rPr>
          <w:rFonts w:hint="eastAsia" w:ascii="宋体" w:hAnsi="宋体" w:eastAsia="宋体" w:cs="宋体"/>
          <w:i w:val="0"/>
          <w:iCs w:val="0"/>
          <w:caps w:val="0"/>
          <w:color w:val="262626"/>
          <w:spacing w:val="0"/>
          <w:sz w:val="24"/>
          <w:szCs w:val="24"/>
          <w:shd w:val="clear" w:fill="F2F2F2"/>
        </w:rPr>
        <w:t>万元，增长</w:t>
      </w:r>
      <w:r>
        <w:rPr>
          <w:rFonts w:hint="eastAsia" w:ascii="宋体" w:hAnsi="宋体" w:eastAsia="宋体" w:cs="宋体"/>
          <w:i w:val="0"/>
          <w:iCs w:val="0"/>
          <w:caps w:val="0"/>
          <w:color w:val="262626"/>
          <w:spacing w:val="0"/>
          <w:sz w:val="24"/>
          <w:szCs w:val="24"/>
          <w:shd w:val="clear" w:fill="F2F2F2"/>
          <w:lang w:val="en-US"/>
        </w:rPr>
        <w:t>233.51%</w:t>
      </w:r>
      <w:r>
        <w:rPr>
          <w:rFonts w:hint="eastAsia" w:ascii="宋体" w:hAnsi="宋体" w:eastAsia="宋体" w:cs="宋体"/>
          <w:i w:val="0"/>
          <w:iCs w:val="0"/>
          <w:caps w:val="0"/>
          <w:color w:val="262626"/>
          <w:spacing w:val="0"/>
          <w:sz w:val="24"/>
          <w:szCs w:val="24"/>
          <w:shd w:val="clear" w:fill="F2F2F2"/>
        </w:rPr>
        <w:t>。主要用于发放计生宣传员、信息员及登革热防控劳务补助，上缴公务员医疗补助、医疗保险、大病保险等。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10.</w:t>
      </w:r>
      <w:r>
        <w:rPr>
          <w:rFonts w:hint="eastAsia" w:ascii="宋体" w:hAnsi="宋体" w:eastAsia="宋体" w:cs="宋体"/>
          <w:i w:val="0"/>
          <w:iCs w:val="0"/>
          <w:caps w:val="0"/>
          <w:color w:val="262626"/>
          <w:spacing w:val="0"/>
          <w:sz w:val="24"/>
          <w:szCs w:val="24"/>
          <w:shd w:val="clear" w:fill="F2F2F2"/>
        </w:rPr>
        <w:t>节能环保（类）支出</w:t>
      </w:r>
      <w:r>
        <w:rPr>
          <w:rFonts w:hint="eastAsia" w:ascii="宋体" w:hAnsi="宋体" w:eastAsia="宋体" w:cs="宋体"/>
          <w:i w:val="0"/>
          <w:iCs w:val="0"/>
          <w:caps w:val="0"/>
          <w:color w:val="262626"/>
          <w:spacing w:val="0"/>
          <w:sz w:val="24"/>
          <w:szCs w:val="24"/>
          <w:shd w:val="clear" w:fill="F2F2F2"/>
          <w:lang w:val="en-US"/>
        </w:rPr>
        <w:t>8.44</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0.14%</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41.3</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32.86</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79.56%</w:t>
      </w:r>
      <w:r>
        <w:rPr>
          <w:rFonts w:hint="eastAsia" w:ascii="宋体" w:hAnsi="宋体" w:eastAsia="宋体" w:cs="宋体"/>
          <w:i w:val="0"/>
          <w:iCs w:val="0"/>
          <w:caps w:val="0"/>
          <w:color w:val="262626"/>
          <w:spacing w:val="0"/>
          <w:sz w:val="24"/>
          <w:szCs w:val="24"/>
          <w:shd w:val="clear" w:fill="F2F2F2"/>
        </w:rPr>
        <w:t>。主要用于兴安低碳社区绿化工程；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11.</w:t>
      </w:r>
      <w:r>
        <w:rPr>
          <w:rFonts w:hint="eastAsia" w:ascii="宋体" w:hAnsi="宋体" w:eastAsia="宋体" w:cs="宋体"/>
          <w:i w:val="0"/>
          <w:iCs w:val="0"/>
          <w:caps w:val="0"/>
          <w:color w:val="262626"/>
          <w:spacing w:val="0"/>
          <w:sz w:val="24"/>
          <w:szCs w:val="24"/>
          <w:shd w:val="clear" w:fill="F2F2F2"/>
        </w:rPr>
        <w:t>城乡社区（类）支出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12.</w:t>
      </w:r>
      <w:r>
        <w:rPr>
          <w:rFonts w:hint="eastAsia" w:ascii="宋体" w:hAnsi="宋体" w:eastAsia="宋体" w:cs="宋体"/>
          <w:i w:val="0"/>
          <w:iCs w:val="0"/>
          <w:caps w:val="0"/>
          <w:color w:val="262626"/>
          <w:spacing w:val="0"/>
          <w:sz w:val="24"/>
          <w:szCs w:val="24"/>
          <w:shd w:val="clear" w:fill="F2F2F2"/>
        </w:rPr>
        <w:t>农林水（类）支出</w:t>
      </w:r>
      <w:r>
        <w:rPr>
          <w:rFonts w:hint="eastAsia" w:ascii="宋体" w:hAnsi="宋体" w:eastAsia="宋体" w:cs="宋体"/>
          <w:i w:val="0"/>
          <w:iCs w:val="0"/>
          <w:caps w:val="0"/>
          <w:color w:val="262626"/>
          <w:spacing w:val="0"/>
          <w:sz w:val="24"/>
          <w:szCs w:val="24"/>
          <w:shd w:val="clear" w:fill="F2F2F2"/>
          <w:lang w:val="en-US"/>
        </w:rPr>
        <w:t>1,118.5</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18.52%</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803.59</w:t>
      </w:r>
      <w:r>
        <w:rPr>
          <w:rFonts w:hint="eastAsia" w:ascii="宋体" w:hAnsi="宋体" w:eastAsia="宋体" w:cs="宋体"/>
          <w:i w:val="0"/>
          <w:iCs w:val="0"/>
          <w:caps w:val="0"/>
          <w:color w:val="262626"/>
          <w:spacing w:val="0"/>
          <w:sz w:val="24"/>
          <w:szCs w:val="24"/>
          <w:shd w:val="clear" w:fill="F2F2F2"/>
        </w:rPr>
        <w:t>万元对比，增加</w:t>
      </w:r>
      <w:r>
        <w:rPr>
          <w:rFonts w:hint="eastAsia" w:ascii="宋体" w:hAnsi="宋体" w:eastAsia="宋体" w:cs="宋体"/>
          <w:i w:val="0"/>
          <w:iCs w:val="0"/>
          <w:caps w:val="0"/>
          <w:color w:val="262626"/>
          <w:spacing w:val="0"/>
          <w:sz w:val="24"/>
          <w:szCs w:val="24"/>
          <w:shd w:val="clear" w:fill="F2F2F2"/>
          <w:lang w:val="en-US"/>
        </w:rPr>
        <w:t>314.91</w:t>
      </w:r>
      <w:r>
        <w:rPr>
          <w:rFonts w:hint="eastAsia" w:ascii="宋体" w:hAnsi="宋体" w:eastAsia="宋体" w:cs="宋体"/>
          <w:i w:val="0"/>
          <w:iCs w:val="0"/>
          <w:caps w:val="0"/>
          <w:color w:val="262626"/>
          <w:spacing w:val="0"/>
          <w:sz w:val="24"/>
          <w:szCs w:val="24"/>
          <w:shd w:val="clear" w:fill="F2F2F2"/>
        </w:rPr>
        <w:t>万元，增长</w:t>
      </w:r>
      <w:r>
        <w:rPr>
          <w:rFonts w:hint="eastAsia" w:ascii="宋体" w:hAnsi="宋体" w:eastAsia="宋体" w:cs="宋体"/>
          <w:i w:val="0"/>
          <w:iCs w:val="0"/>
          <w:caps w:val="0"/>
          <w:color w:val="262626"/>
          <w:spacing w:val="0"/>
          <w:sz w:val="24"/>
          <w:szCs w:val="24"/>
          <w:shd w:val="clear" w:fill="F2F2F2"/>
          <w:lang w:val="en-US"/>
        </w:rPr>
        <w:t>39.19%</w:t>
      </w:r>
      <w:r>
        <w:rPr>
          <w:rFonts w:hint="eastAsia" w:ascii="宋体" w:hAnsi="宋体" w:eastAsia="宋体" w:cs="宋体"/>
          <w:i w:val="0"/>
          <w:iCs w:val="0"/>
          <w:caps w:val="0"/>
          <w:color w:val="262626"/>
          <w:spacing w:val="0"/>
          <w:sz w:val="24"/>
          <w:szCs w:val="24"/>
          <w:shd w:val="clear" w:fill="F2F2F2"/>
        </w:rPr>
        <w:t>。主要用于人员经费，勐卯、团结村委会综合服务楼建设，村庄整治及环境景观工程等惠农开支；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13.</w:t>
      </w:r>
      <w:r>
        <w:rPr>
          <w:rFonts w:hint="eastAsia" w:ascii="宋体" w:hAnsi="宋体" w:eastAsia="宋体" w:cs="宋体"/>
          <w:i w:val="0"/>
          <w:iCs w:val="0"/>
          <w:caps w:val="0"/>
          <w:color w:val="262626"/>
          <w:spacing w:val="0"/>
          <w:sz w:val="24"/>
          <w:szCs w:val="24"/>
          <w:shd w:val="clear" w:fill="F2F2F2"/>
        </w:rPr>
        <w:t>交通运输（类）支出</w:t>
      </w:r>
      <w:r>
        <w:rPr>
          <w:rFonts w:hint="eastAsia" w:ascii="宋体" w:hAnsi="宋体" w:eastAsia="宋体" w:cs="宋体"/>
          <w:i w:val="0"/>
          <w:iCs w:val="0"/>
          <w:caps w:val="0"/>
          <w:color w:val="262626"/>
          <w:spacing w:val="0"/>
          <w:sz w:val="24"/>
          <w:szCs w:val="24"/>
          <w:shd w:val="clear" w:fill="F2F2F2"/>
          <w:lang w:val="en-US"/>
        </w:rPr>
        <w:t>14.77</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0.24%</w:t>
      </w:r>
      <w:r>
        <w:rPr>
          <w:rFonts w:hint="eastAsia" w:ascii="宋体" w:hAnsi="宋体" w:eastAsia="宋体" w:cs="宋体"/>
          <w:i w:val="0"/>
          <w:iCs w:val="0"/>
          <w:caps w:val="0"/>
          <w:color w:val="262626"/>
          <w:spacing w:val="0"/>
          <w:sz w:val="24"/>
          <w:szCs w:val="24"/>
          <w:shd w:val="clear" w:fill="F2F2F2"/>
        </w:rPr>
        <w:t>。</w:t>
      </w:r>
      <w:r>
        <w:rPr>
          <w:rFonts w:hint="eastAsia" w:ascii="宋体" w:hAnsi="宋体" w:eastAsia="宋体" w:cs="宋体"/>
          <w:i w:val="0"/>
          <w:iCs w:val="0"/>
          <w:caps w:val="0"/>
          <w:color w:val="000000"/>
          <w:spacing w:val="0"/>
          <w:sz w:val="24"/>
          <w:szCs w:val="24"/>
          <w:shd w:val="clear" w:fill="F2F2F2"/>
        </w:rPr>
        <w:t>与上年对比增加</w:t>
      </w:r>
      <w:r>
        <w:rPr>
          <w:rFonts w:hint="eastAsia" w:ascii="宋体" w:hAnsi="宋体" w:eastAsia="宋体" w:cs="宋体"/>
          <w:i w:val="0"/>
          <w:iCs w:val="0"/>
          <w:caps w:val="0"/>
          <w:color w:val="000000"/>
          <w:spacing w:val="0"/>
          <w:sz w:val="24"/>
          <w:szCs w:val="24"/>
          <w:shd w:val="clear" w:fill="F2F2F2"/>
          <w:lang w:val="en-US"/>
        </w:rPr>
        <w:t>14.77</w:t>
      </w:r>
      <w:r>
        <w:rPr>
          <w:rFonts w:hint="eastAsia" w:ascii="宋体" w:hAnsi="宋体" w:eastAsia="宋体" w:cs="宋体"/>
          <w:i w:val="0"/>
          <w:iCs w:val="0"/>
          <w:caps w:val="0"/>
          <w:color w:val="000000"/>
          <w:spacing w:val="0"/>
          <w:sz w:val="24"/>
          <w:szCs w:val="24"/>
          <w:shd w:val="clear" w:fill="F2F2F2"/>
        </w:rPr>
        <w:t>万元，主要用</w:t>
      </w:r>
      <w:r>
        <w:rPr>
          <w:rFonts w:hint="eastAsia" w:ascii="宋体" w:hAnsi="宋体" w:eastAsia="宋体" w:cs="宋体"/>
          <w:i w:val="0"/>
          <w:iCs w:val="0"/>
          <w:caps w:val="0"/>
          <w:color w:val="262626"/>
          <w:spacing w:val="0"/>
          <w:sz w:val="24"/>
          <w:szCs w:val="24"/>
          <w:shd w:val="clear" w:fill="F2F2F2"/>
        </w:rPr>
        <w:t>于农村公路养护；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14.</w:t>
      </w:r>
      <w:r>
        <w:rPr>
          <w:rFonts w:hint="eastAsia" w:ascii="宋体" w:hAnsi="宋体" w:eastAsia="宋体" w:cs="宋体"/>
          <w:i w:val="0"/>
          <w:iCs w:val="0"/>
          <w:caps w:val="0"/>
          <w:color w:val="262626"/>
          <w:spacing w:val="0"/>
          <w:sz w:val="24"/>
          <w:szCs w:val="24"/>
          <w:shd w:val="clear" w:fill="F2F2F2"/>
        </w:rPr>
        <w:t>资源勘探信息等（类）支出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15.</w:t>
      </w:r>
      <w:r>
        <w:rPr>
          <w:rFonts w:hint="eastAsia" w:ascii="宋体" w:hAnsi="宋体" w:eastAsia="宋体" w:cs="宋体"/>
          <w:i w:val="0"/>
          <w:iCs w:val="0"/>
          <w:caps w:val="0"/>
          <w:color w:val="262626"/>
          <w:spacing w:val="0"/>
          <w:sz w:val="24"/>
          <w:szCs w:val="24"/>
          <w:shd w:val="clear" w:fill="F2F2F2"/>
        </w:rPr>
        <w:t>商业服务业等（类）支出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16.</w:t>
      </w:r>
      <w:r>
        <w:rPr>
          <w:rFonts w:hint="eastAsia" w:ascii="宋体" w:hAnsi="宋体" w:eastAsia="宋体" w:cs="宋体"/>
          <w:i w:val="0"/>
          <w:iCs w:val="0"/>
          <w:caps w:val="0"/>
          <w:color w:val="262626"/>
          <w:spacing w:val="0"/>
          <w:sz w:val="24"/>
          <w:szCs w:val="24"/>
          <w:shd w:val="clear" w:fill="F2F2F2"/>
        </w:rPr>
        <w:t>金融（类）支出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17.</w:t>
      </w:r>
      <w:r>
        <w:rPr>
          <w:rFonts w:hint="eastAsia" w:ascii="宋体" w:hAnsi="宋体" w:eastAsia="宋体" w:cs="宋体"/>
          <w:i w:val="0"/>
          <w:iCs w:val="0"/>
          <w:caps w:val="0"/>
          <w:color w:val="262626"/>
          <w:spacing w:val="0"/>
          <w:sz w:val="24"/>
          <w:szCs w:val="24"/>
          <w:shd w:val="clear" w:fill="F2F2F2"/>
        </w:rPr>
        <w:t>援助其他地区（类）支出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18.</w:t>
      </w:r>
      <w:r>
        <w:rPr>
          <w:rFonts w:hint="eastAsia" w:ascii="宋体" w:hAnsi="宋体" w:eastAsia="宋体" w:cs="宋体"/>
          <w:i w:val="0"/>
          <w:iCs w:val="0"/>
          <w:caps w:val="0"/>
          <w:color w:val="262626"/>
          <w:spacing w:val="0"/>
          <w:sz w:val="24"/>
          <w:szCs w:val="24"/>
          <w:shd w:val="clear" w:fill="F2F2F2"/>
        </w:rPr>
        <w:t>自然资源海洋气象等（类）支出</w:t>
      </w:r>
      <w:r>
        <w:rPr>
          <w:rFonts w:hint="eastAsia" w:ascii="宋体" w:hAnsi="宋体" w:eastAsia="宋体" w:cs="宋体"/>
          <w:i w:val="0"/>
          <w:iCs w:val="0"/>
          <w:caps w:val="0"/>
          <w:color w:val="262626"/>
          <w:spacing w:val="0"/>
          <w:sz w:val="24"/>
          <w:szCs w:val="24"/>
          <w:shd w:val="clear" w:fill="F2F2F2"/>
          <w:lang w:val="en-US"/>
        </w:rPr>
        <w:t>1.11</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0.02%</w:t>
      </w:r>
      <w:r>
        <w:rPr>
          <w:rFonts w:hint="eastAsia" w:ascii="宋体" w:hAnsi="宋体" w:eastAsia="宋体" w:cs="宋体"/>
          <w:i w:val="0"/>
          <w:iCs w:val="0"/>
          <w:caps w:val="0"/>
          <w:color w:val="262626"/>
          <w:spacing w:val="0"/>
          <w:sz w:val="24"/>
          <w:szCs w:val="24"/>
          <w:shd w:val="clear" w:fill="F2F2F2"/>
        </w:rPr>
        <w:t>。</w:t>
      </w:r>
      <w:r>
        <w:rPr>
          <w:rFonts w:hint="eastAsia" w:ascii="宋体" w:hAnsi="宋体" w:eastAsia="宋体" w:cs="宋体"/>
          <w:i w:val="0"/>
          <w:iCs w:val="0"/>
          <w:caps w:val="0"/>
          <w:color w:val="000000"/>
          <w:spacing w:val="0"/>
          <w:sz w:val="24"/>
          <w:szCs w:val="24"/>
          <w:shd w:val="clear" w:fill="F2F2F2"/>
        </w:rPr>
        <w:t>与上年对比增加</w:t>
      </w:r>
      <w:r>
        <w:rPr>
          <w:rFonts w:hint="eastAsia" w:ascii="宋体" w:hAnsi="宋体" w:eastAsia="宋体" w:cs="宋体"/>
          <w:i w:val="0"/>
          <w:iCs w:val="0"/>
          <w:caps w:val="0"/>
          <w:color w:val="000000"/>
          <w:spacing w:val="0"/>
          <w:sz w:val="24"/>
          <w:szCs w:val="24"/>
          <w:shd w:val="clear" w:fill="F2F2F2"/>
          <w:lang w:val="en-US"/>
        </w:rPr>
        <w:t>1.11</w:t>
      </w:r>
      <w:r>
        <w:rPr>
          <w:rFonts w:hint="eastAsia" w:ascii="宋体" w:hAnsi="宋体" w:eastAsia="宋体" w:cs="宋体"/>
          <w:i w:val="0"/>
          <w:iCs w:val="0"/>
          <w:caps w:val="0"/>
          <w:color w:val="000000"/>
          <w:spacing w:val="0"/>
          <w:sz w:val="24"/>
          <w:szCs w:val="24"/>
          <w:shd w:val="clear" w:fill="F2F2F2"/>
        </w:rPr>
        <w:t>万元，主要用于农村集体产权改革工作；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19.</w:t>
      </w:r>
      <w:r>
        <w:rPr>
          <w:rFonts w:hint="eastAsia" w:ascii="宋体" w:hAnsi="宋体" w:eastAsia="宋体" w:cs="宋体"/>
          <w:i w:val="0"/>
          <w:iCs w:val="0"/>
          <w:caps w:val="0"/>
          <w:color w:val="262626"/>
          <w:spacing w:val="0"/>
          <w:sz w:val="24"/>
          <w:szCs w:val="24"/>
          <w:shd w:val="clear" w:fill="F2F2F2"/>
        </w:rPr>
        <w:t>住房保障（类）支出</w:t>
      </w:r>
      <w:r>
        <w:rPr>
          <w:rFonts w:hint="eastAsia" w:ascii="宋体" w:hAnsi="宋体" w:eastAsia="宋体" w:cs="宋体"/>
          <w:i w:val="0"/>
          <w:iCs w:val="0"/>
          <w:caps w:val="0"/>
          <w:color w:val="262626"/>
          <w:spacing w:val="0"/>
          <w:sz w:val="24"/>
          <w:szCs w:val="24"/>
          <w:shd w:val="clear" w:fill="F2F2F2"/>
          <w:lang w:val="en-US"/>
        </w:rPr>
        <w:t>107.59</w:t>
      </w:r>
      <w:r>
        <w:rPr>
          <w:rFonts w:hint="eastAsia" w:ascii="宋体" w:hAnsi="宋体" w:eastAsia="宋体" w:cs="宋体"/>
          <w:i w:val="0"/>
          <w:iCs w:val="0"/>
          <w:caps w:val="0"/>
          <w:color w:val="262626"/>
          <w:spacing w:val="0"/>
          <w:sz w:val="24"/>
          <w:szCs w:val="24"/>
          <w:shd w:val="clear" w:fill="F2F2F2"/>
        </w:rPr>
        <w:t>万元，占一般公共预算财政拨款总支出的</w:t>
      </w:r>
      <w:r>
        <w:rPr>
          <w:rFonts w:hint="eastAsia" w:ascii="宋体" w:hAnsi="宋体" w:eastAsia="宋体" w:cs="宋体"/>
          <w:i w:val="0"/>
          <w:iCs w:val="0"/>
          <w:caps w:val="0"/>
          <w:color w:val="262626"/>
          <w:spacing w:val="0"/>
          <w:sz w:val="24"/>
          <w:szCs w:val="24"/>
          <w:shd w:val="clear" w:fill="F2F2F2"/>
          <w:lang w:val="en-US"/>
        </w:rPr>
        <w:t>1.78%</w:t>
      </w:r>
      <w:r>
        <w:rPr>
          <w:rFonts w:hint="eastAsia" w:ascii="宋体" w:hAnsi="宋体" w:eastAsia="宋体" w:cs="宋体"/>
          <w:i w:val="0"/>
          <w:iCs w:val="0"/>
          <w:caps w:val="0"/>
          <w:color w:val="262626"/>
          <w:spacing w:val="0"/>
          <w:sz w:val="24"/>
          <w:szCs w:val="24"/>
          <w:shd w:val="clear" w:fill="F2F2F2"/>
        </w:rPr>
        <w:t>。与上年</w:t>
      </w:r>
      <w:r>
        <w:rPr>
          <w:rFonts w:hint="eastAsia" w:ascii="宋体" w:hAnsi="宋体" w:eastAsia="宋体" w:cs="宋体"/>
          <w:i w:val="0"/>
          <w:iCs w:val="0"/>
          <w:caps w:val="0"/>
          <w:color w:val="262626"/>
          <w:spacing w:val="0"/>
          <w:sz w:val="24"/>
          <w:szCs w:val="24"/>
          <w:shd w:val="clear" w:fill="F2F2F2"/>
          <w:lang w:val="en-US"/>
        </w:rPr>
        <w:t>427.35</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319.76</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74.82%</w:t>
      </w:r>
      <w:r>
        <w:rPr>
          <w:rFonts w:hint="eastAsia" w:ascii="宋体" w:hAnsi="宋体" w:eastAsia="宋体" w:cs="宋体"/>
          <w:i w:val="0"/>
          <w:iCs w:val="0"/>
          <w:caps w:val="0"/>
          <w:color w:val="262626"/>
          <w:spacing w:val="0"/>
          <w:sz w:val="24"/>
          <w:szCs w:val="24"/>
          <w:shd w:val="clear" w:fill="F2F2F2"/>
        </w:rPr>
        <w:t>。主要用于缴纳住房公积金、发放</w:t>
      </w:r>
      <w:r>
        <w:rPr>
          <w:rFonts w:hint="eastAsia" w:ascii="宋体" w:hAnsi="宋体" w:eastAsia="宋体" w:cs="宋体"/>
          <w:i w:val="0"/>
          <w:iCs w:val="0"/>
          <w:caps w:val="0"/>
          <w:color w:val="262626"/>
          <w:spacing w:val="0"/>
          <w:sz w:val="24"/>
          <w:szCs w:val="24"/>
          <w:shd w:val="clear" w:fill="F2F2F2"/>
          <w:lang w:val="en-US"/>
        </w:rPr>
        <w:t>4</w:t>
      </w:r>
      <w:r>
        <w:rPr>
          <w:rFonts w:hint="eastAsia" w:ascii="宋体" w:hAnsi="宋体" w:eastAsia="宋体" w:cs="宋体"/>
          <w:i w:val="0"/>
          <w:iCs w:val="0"/>
          <w:caps w:val="0"/>
          <w:color w:val="262626"/>
          <w:spacing w:val="0"/>
          <w:sz w:val="24"/>
          <w:szCs w:val="24"/>
          <w:shd w:val="clear" w:fill="F2F2F2"/>
        </w:rPr>
        <w:t>类重点对象农村危房改造补助；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20.</w:t>
      </w:r>
      <w:r>
        <w:rPr>
          <w:rFonts w:hint="eastAsia" w:ascii="宋体" w:hAnsi="宋体" w:eastAsia="宋体" w:cs="宋体"/>
          <w:i w:val="0"/>
          <w:iCs w:val="0"/>
          <w:caps w:val="0"/>
          <w:color w:val="262626"/>
          <w:spacing w:val="0"/>
          <w:sz w:val="24"/>
          <w:szCs w:val="24"/>
          <w:shd w:val="clear" w:fill="F2F2F2"/>
        </w:rPr>
        <w:t>粮油物资储备（类）支出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21.</w:t>
      </w:r>
      <w:r>
        <w:rPr>
          <w:rFonts w:hint="eastAsia" w:ascii="宋体" w:hAnsi="宋体" w:eastAsia="宋体" w:cs="宋体"/>
          <w:i w:val="0"/>
          <w:iCs w:val="0"/>
          <w:caps w:val="0"/>
          <w:color w:val="262626"/>
          <w:spacing w:val="0"/>
          <w:sz w:val="24"/>
          <w:szCs w:val="24"/>
          <w:shd w:val="clear" w:fill="F2F2F2"/>
        </w:rPr>
        <w:t>国有资本经营预算（类）支出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22.</w:t>
      </w:r>
      <w:r>
        <w:rPr>
          <w:rFonts w:hint="eastAsia" w:ascii="宋体" w:hAnsi="宋体" w:eastAsia="宋体" w:cs="宋体"/>
          <w:i w:val="0"/>
          <w:iCs w:val="0"/>
          <w:caps w:val="0"/>
          <w:color w:val="000000"/>
          <w:spacing w:val="0"/>
          <w:sz w:val="24"/>
          <w:szCs w:val="24"/>
          <w:shd w:val="clear" w:fill="F2F2F2"/>
        </w:rPr>
        <w:t>灾害防治及应急管理（类）支出</w:t>
      </w:r>
      <w:r>
        <w:rPr>
          <w:rFonts w:hint="eastAsia" w:ascii="宋体" w:hAnsi="宋体" w:eastAsia="宋体" w:cs="宋体"/>
          <w:i w:val="0"/>
          <w:iCs w:val="0"/>
          <w:caps w:val="0"/>
          <w:color w:val="000000"/>
          <w:spacing w:val="0"/>
          <w:sz w:val="24"/>
          <w:szCs w:val="24"/>
          <w:shd w:val="clear" w:fill="F2F2F2"/>
          <w:lang w:val="en-US"/>
        </w:rPr>
        <w:t>3.05</w:t>
      </w:r>
      <w:r>
        <w:rPr>
          <w:rFonts w:hint="eastAsia" w:ascii="宋体" w:hAnsi="宋体" w:eastAsia="宋体" w:cs="宋体"/>
          <w:i w:val="0"/>
          <w:iCs w:val="0"/>
          <w:caps w:val="0"/>
          <w:color w:val="000000"/>
          <w:spacing w:val="0"/>
          <w:sz w:val="24"/>
          <w:szCs w:val="24"/>
          <w:shd w:val="clear" w:fill="F2F2F2"/>
        </w:rPr>
        <w:t>万元，占一般公共预算财政拨款总支出的</w:t>
      </w:r>
      <w:r>
        <w:rPr>
          <w:rFonts w:hint="eastAsia" w:ascii="宋体" w:hAnsi="宋体" w:eastAsia="宋体" w:cs="宋体"/>
          <w:i w:val="0"/>
          <w:iCs w:val="0"/>
          <w:caps w:val="0"/>
          <w:color w:val="000000"/>
          <w:spacing w:val="0"/>
          <w:sz w:val="24"/>
          <w:szCs w:val="24"/>
          <w:shd w:val="clear" w:fill="F2F2F2"/>
          <w:lang w:val="en-US"/>
        </w:rPr>
        <w:t>0.05%</w:t>
      </w:r>
      <w:r>
        <w:rPr>
          <w:rFonts w:hint="eastAsia" w:ascii="宋体" w:hAnsi="宋体" w:eastAsia="宋体" w:cs="宋体"/>
          <w:i w:val="0"/>
          <w:iCs w:val="0"/>
          <w:caps w:val="0"/>
          <w:color w:val="000000"/>
          <w:spacing w:val="0"/>
          <w:sz w:val="24"/>
          <w:szCs w:val="24"/>
          <w:shd w:val="clear" w:fill="F2F2F2"/>
        </w:rPr>
        <w:t>，与上年对比增加</w:t>
      </w:r>
      <w:r>
        <w:rPr>
          <w:rFonts w:hint="eastAsia" w:ascii="宋体" w:hAnsi="宋体" w:eastAsia="宋体" w:cs="宋体"/>
          <w:i w:val="0"/>
          <w:iCs w:val="0"/>
          <w:caps w:val="0"/>
          <w:color w:val="000000"/>
          <w:spacing w:val="0"/>
          <w:sz w:val="24"/>
          <w:szCs w:val="24"/>
          <w:shd w:val="clear" w:fill="F2F2F2"/>
          <w:lang w:val="en-US"/>
        </w:rPr>
        <w:t>3.05</w:t>
      </w:r>
      <w:r>
        <w:rPr>
          <w:rFonts w:hint="eastAsia" w:ascii="宋体" w:hAnsi="宋体" w:eastAsia="宋体" w:cs="宋体"/>
          <w:i w:val="0"/>
          <w:iCs w:val="0"/>
          <w:caps w:val="0"/>
          <w:color w:val="000000"/>
          <w:spacing w:val="0"/>
          <w:sz w:val="24"/>
          <w:szCs w:val="24"/>
          <w:shd w:val="clear" w:fill="F2F2F2"/>
        </w:rPr>
        <w:t>万元，主要用于发放冬春临时生活困难救助、防震减灾培训等；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23.</w:t>
      </w:r>
      <w:r>
        <w:rPr>
          <w:rFonts w:hint="eastAsia" w:ascii="宋体" w:hAnsi="宋体" w:eastAsia="宋体" w:cs="宋体"/>
          <w:i w:val="0"/>
          <w:iCs w:val="0"/>
          <w:caps w:val="0"/>
          <w:color w:val="262626"/>
          <w:spacing w:val="0"/>
          <w:sz w:val="24"/>
          <w:szCs w:val="24"/>
          <w:shd w:val="clear" w:fill="F2F2F2"/>
        </w:rPr>
        <w:t>其他（类）支出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万元，与上年</w:t>
      </w:r>
      <w:r>
        <w:rPr>
          <w:rFonts w:hint="eastAsia" w:ascii="宋体" w:hAnsi="宋体" w:eastAsia="宋体" w:cs="宋体"/>
          <w:i w:val="0"/>
          <w:iCs w:val="0"/>
          <w:caps w:val="0"/>
          <w:color w:val="262626"/>
          <w:spacing w:val="0"/>
          <w:sz w:val="24"/>
          <w:szCs w:val="24"/>
          <w:shd w:val="clear" w:fill="F2F2F2"/>
          <w:lang w:val="en-US"/>
        </w:rPr>
        <w:t>300</w:t>
      </w:r>
      <w:r>
        <w:rPr>
          <w:rFonts w:hint="eastAsia" w:ascii="宋体" w:hAnsi="宋体" w:eastAsia="宋体" w:cs="宋体"/>
          <w:i w:val="0"/>
          <w:iCs w:val="0"/>
          <w:caps w:val="0"/>
          <w:color w:val="262626"/>
          <w:spacing w:val="0"/>
          <w:sz w:val="24"/>
          <w:szCs w:val="24"/>
          <w:shd w:val="clear" w:fill="F2F2F2"/>
        </w:rPr>
        <w:t>万元对比，减少</w:t>
      </w:r>
      <w:r>
        <w:rPr>
          <w:rFonts w:hint="eastAsia" w:ascii="宋体" w:hAnsi="宋体" w:eastAsia="宋体" w:cs="宋体"/>
          <w:i w:val="0"/>
          <w:iCs w:val="0"/>
          <w:caps w:val="0"/>
          <w:color w:val="262626"/>
          <w:spacing w:val="0"/>
          <w:sz w:val="24"/>
          <w:szCs w:val="24"/>
          <w:shd w:val="clear" w:fill="F2F2F2"/>
          <w:lang w:val="en-US"/>
        </w:rPr>
        <w:t>300</w:t>
      </w:r>
      <w:r>
        <w:rPr>
          <w:rFonts w:hint="eastAsia" w:ascii="宋体" w:hAnsi="宋体" w:eastAsia="宋体" w:cs="宋体"/>
          <w:i w:val="0"/>
          <w:iCs w:val="0"/>
          <w:caps w:val="0"/>
          <w:color w:val="262626"/>
          <w:spacing w:val="0"/>
          <w:sz w:val="24"/>
          <w:szCs w:val="24"/>
          <w:shd w:val="clear" w:fill="F2F2F2"/>
        </w:rPr>
        <w:t>万元，下降</w:t>
      </w:r>
      <w:r>
        <w:rPr>
          <w:rFonts w:hint="eastAsia" w:ascii="宋体" w:hAnsi="宋体" w:eastAsia="宋体" w:cs="宋体"/>
          <w:i w:val="0"/>
          <w:iCs w:val="0"/>
          <w:caps w:val="0"/>
          <w:color w:val="262626"/>
          <w:spacing w:val="0"/>
          <w:sz w:val="24"/>
          <w:szCs w:val="24"/>
          <w:shd w:val="clear" w:fill="F2F2F2"/>
          <w:lang w:val="en-US"/>
        </w:rPr>
        <w:t>100%</w:t>
      </w:r>
      <w:r>
        <w:rPr>
          <w:rFonts w:hint="eastAsia" w:ascii="宋体" w:hAnsi="宋体" w:eastAsia="宋体" w:cs="宋体"/>
          <w:i w:val="0"/>
          <w:iCs w:val="0"/>
          <w:caps w:val="0"/>
          <w:color w:val="262626"/>
          <w:spacing w:val="0"/>
          <w:sz w:val="24"/>
          <w:szCs w:val="24"/>
          <w:shd w:val="clear" w:fill="F2F2F2"/>
        </w:rPr>
        <w:t>。主要用于上述科目以外的支出</w:t>
      </w:r>
      <w:r>
        <w:rPr>
          <w:rFonts w:hint="eastAsia" w:ascii="宋体" w:hAnsi="宋体" w:eastAsia="宋体" w:cs="宋体"/>
          <w:i w:val="0"/>
          <w:iCs w:val="0"/>
          <w:caps w:val="0"/>
          <w:color w:val="262626"/>
          <w:spacing w:val="0"/>
          <w:sz w:val="24"/>
          <w:szCs w:val="24"/>
          <w:shd w:val="clear" w:fill="F2F2F2"/>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24.</w:t>
      </w:r>
      <w:r>
        <w:rPr>
          <w:rFonts w:hint="eastAsia" w:ascii="宋体" w:hAnsi="宋体" w:eastAsia="宋体" w:cs="宋体"/>
          <w:i w:val="0"/>
          <w:iCs w:val="0"/>
          <w:caps w:val="0"/>
          <w:color w:val="262626"/>
          <w:spacing w:val="0"/>
          <w:sz w:val="24"/>
          <w:szCs w:val="24"/>
          <w:shd w:val="clear" w:fill="F2F2F2"/>
        </w:rPr>
        <w:t>债务还本（类）支出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25.</w:t>
      </w:r>
      <w:r>
        <w:rPr>
          <w:rFonts w:hint="eastAsia" w:ascii="宋体" w:hAnsi="宋体" w:eastAsia="宋体" w:cs="宋体"/>
          <w:i w:val="0"/>
          <w:iCs w:val="0"/>
          <w:caps w:val="0"/>
          <w:color w:val="262626"/>
          <w:spacing w:val="0"/>
          <w:sz w:val="24"/>
          <w:szCs w:val="24"/>
          <w:shd w:val="clear" w:fill="F2F2F2"/>
        </w:rPr>
        <w:t>债务付息（类）支出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26.</w:t>
      </w:r>
      <w:r>
        <w:rPr>
          <w:rFonts w:hint="eastAsia" w:ascii="宋体" w:hAnsi="宋体" w:eastAsia="宋体" w:cs="宋体"/>
          <w:i w:val="0"/>
          <w:iCs w:val="0"/>
          <w:caps w:val="0"/>
          <w:color w:val="262626"/>
          <w:spacing w:val="0"/>
          <w:sz w:val="24"/>
          <w:szCs w:val="24"/>
          <w:shd w:val="clear" w:fill="F2F2F2"/>
        </w:rPr>
        <w:t>抗疫特别国债安排（类）支出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万元，较上年无变化。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四、一般公共预算财政拨款“三公”经费支出决算情况说明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（一）一般公共预算财政拨款“三公”经费支出决算总体情况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德宏州瑞丽市勐卯镇</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年度一般公共预算财政拨款“三公”经费支出预算为</w:t>
      </w:r>
      <w:r>
        <w:rPr>
          <w:rFonts w:hint="eastAsia" w:ascii="宋体" w:hAnsi="宋体" w:eastAsia="宋体" w:cs="宋体"/>
          <w:i w:val="0"/>
          <w:iCs w:val="0"/>
          <w:caps w:val="0"/>
          <w:color w:val="000000"/>
          <w:spacing w:val="0"/>
          <w:sz w:val="24"/>
          <w:szCs w:val="24"/>
          <w:shd w:val="clear" w:fill="F2F2F2"/>
          <w:lang w:val="en-US"/>
        </w:rPr>
        <w:t>19</w:t>
      </w:r>
      <w:r>
        <w:rPr>
          <w:rFonts w:hint="eastAsia" w:ascii="宋体" w:hAnsi="宋体" w:eastAsia="宋体" w:cs="宋体"/>
          <w:i w:val="0"/>
          <w:iCs w:val="0"/>
          <w:caps w:val="0"/>
          <w:color w:val="000000"/>
          <w:spacing w:val="0"/>
          <w:sz w:val="24"/>
          <w:szCs w:val="24"/>
          <w:shd w:val="clear" w:fill="F2F2F2"/>
        </w:rPr>
        <w:t>万元，支出决算为</w:t>
      </w:r>
      <w:r>
        <w:rPr>
          <w:rFonts w:hint="eastAsia" w:ascii="宋体" w:hAnsi="宋体" w:eastAsia="宋体" w:cs="宋体"/>
          <w:i w:val="0"/>
          <w:iCs w:val="0"/>
          <w:caps w:val="0"/>
          <w:color w:val="000000"/>
          <w:spacing w:val="0"/>
          <w:sz w:val="24"/>
          <w:szCs w:val="24"/>
          <w:shd w:val="clear" w:fill="F2F2F2"/>
          <w:lang w:val="en-US"/>
        </w:rPr>
        <w:t>7.22</w:t>
      </w:r>
      <w:r>
        <w:rPr>
          <w:rFonts w:hint="eastAsia" w:ascii="宋体" w:hAnsi="宋体" w:eastAsia="宋体" w:cs="宋体"/>
          <w:i w:val="0"/>
          <w:iCs w:val="0"/>
          <w:caps w:val="0"/>
          <w:color w:val="000000"/>
          <w:spacing w:val="0"/>
          <w:sz w:val="24"/>
          <w:szCs w:val="24"/>
          <w:shd w:val="clear" w:fill="F2F2F2"/>
        </w:rPr>
        <w:t>万元，完成预算的</w:t>
      </w:r>
      <w:r>
        <w:rPr>
          <w:rFonts w:hint="eastAsia" w:ascii="宋体" w:hAnsi="宋体" w:eastAsia="宋体" w:cs="宋体"/>
          <w:i w:val="0"/>
          <w:iCs w:val="0"/>
          <w:caps w:val="0"/>
          <w:color w:val="000000"/>
          <w:spacing w:val="0"/>
          <w:sz w:val="24"/>
          <w:szCs w:val="24"/>
          <w:shd w:val="clear" w:fill="F2F2F2"/>
          <w:lang w:val="en-US"/>
        </w:rPr>
        <w:t>38%</w:t>
      </w:r>
      <w:r>
        <w:rPr>
          <w:rFonts w:hint="eastAsia" w:ascii="宋体" w:hAnsi="宋体" w:eastAsia="宋体" w:cs="宋体"/>
          <w:i w:val="0"/>
          <w:iCs w:val="0"/>
          <w:caps w:val="0"/>
          <w:color w:val="000000"/>
          <w:spacing w:val="0"/>
          <w:sz w:val="24"/>
          <w:szCs w:val="24"/>
          <w:shd w:val="clear" w:fill="F2F2F2"/>
        </w:rPr>
        <w:t>。其中：因公出国（境）费支出决算为</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万元；公务用车购置及运行费支出决算为</w:t>
      </w:r>
      <w:r>
        <w:rPr>
          <w:rFonts w:hint="eastAsia" w:ascii="宋体" w:hAnsi="宋体" w:eastAsia="宋体" w:cs="宋体"/>
          <w:i w:val="0"/>
          <w:iCs w:val="0"/>
          <w:caps w:val="0"/>
          <w:color w:val="000000"/>
          <w:spacing w:val="0"/>
          <w:sz w:val="24"/>
          <w:szCs w:val="24"/>
          <w:shd w:val="clear" w:fill="F2F2F2"/>
          <w:lang w:val="en-US"/>
        </w:rPr>
        <w:t>7.19</w:t>
      </w:r>
      <w:r>
        <w:rPr>
          <w:rFonts w:hint="eastAsia" w:ascii="宋体" w:hAnsi="宋体" w:eastAsia="宋体" w:cs="宋体"/>
          <w:i w:val="0"/>
          <w:iCs w:val="0"/>
          <w:caps w:val="0"/>
          <w:color w:val="000000"/>
          <w:spacing w:val="0"/>
          <w:sz w:val="24"/>
          <w:szCs w:val="24"/>
          <w:shd w:val="clear" w:fill="F2F2F2"/>
        </w:rPr>
        <w:t>万元，完成预算的</w:t>
      </w:r>
      <w:r>
        <w:rPr>
          <w:rFonts w:hint="eastAsia" w:ascii="宋体" w:hAnsi="宋体" w:eastAsia="宋体" w:cs="宋体"/>
          <w:i w:val="0"/>
          <w:iCs w:val="0"/>
          <w:caps w:val="0"/>
          <w:color w:val="000000"/>
          <w:spacing w:val="0"/>
          <w:sz w:val="24"/>
          <w:szCs w:val="24"/>
          <w:shd w:val="clear" w:fill="F2F2F2"/>
          <w:lang w:val="en-US"/>
        </w:rPr>
        <w:t>52.87%</w:t>
      </w:r>
      <w:r>
        <w:rPr>
          <w:rFonts w:hint="eastAsia" w:ascii="宋体" w:hAnsi="宋体" w:eastAsia="宋体" w:cs="宋体"/>
          <w:i w:val="0"/>
          <w:iCs w:val="0"/>
          <w:caps w:val="0"/>
          <w:color w:val="000000"/>
          <w:spacing w:val="0"/>
          <w:sz w:val="24"/>
          <w:szCs w:val="24"/>
          <w:shd w:val="clear" w:fill="F2F2F2"/>
        </w:rPr>
        <w:t>；公务接待费支出决算为</w:t>
      </w:r>
      <w:r>
        <w:rPr>
          <w:rFonts w:hint="eastAsia" w:ascii="宋体" w:hAnsi="宋体" w:eastAsia="宋体" w:cs="宋体"/>
          <w:i w:val="0"/>
          <w:iCs w:val="0"/>
          <w:caps w:val="0"/>
          <w:color w:val="000000"/>
          <w:spacing w:val="0"/>
          <w:sz w:val="24"/>
          <w:szCs w:val="24"/>
          <w:shd w:val="clear" w:fill="F2F2F2"/>
          <w:lang w:val="en-US"/>
        </w:rPr>
        <w:t>0.03</w:t>
      </w:r>
      <w:r>
        <w:rPr>
          <w:rFonts w:hint="eastAsia" w:ascii="宋体" w:hAnsi="宋体" w:eastAsia="宋体" w:cs="宋体"/>
          <w:i w:val="0"/>
          <w:iCs w:val="0"/>
          <w:caps w:val="0"/>
          <w:color w:val="000000"/>
          <w:spacing w:val="0"/>
          <w:sz w:val="24"/>
          <w:szCs w:val="24"/>
          <w:shd w:val="clear" w:fill="F2F2F2"/>
        </w:rPr>
        <w:t>万元，完成预算的</w:t>
      </w:r>
      <w:r>
        <w:rPr>
          <w:rFonts w:hint="eastAsia" w:ascii="宋体" w:hAnsi="宋体" w:eastAsia="宋体" w:cs="宋体"/>
          <w:i w:val="0"/>
          <w:iCs w:val="0"/>
          <w:caps w:val="0"/>
          <w:color w:val="000000"/>
          <w:spacing w:val="0"/>
          <w:sz w:val="24"/>
          <w:szCs w:val="24"/>
          <w:shd w:val="clear" w:fill="F2F2F2"/>
          <w:lang w:val="en-US"/>
        </w:rPr>
        <w:t>0.56%</w:t>
      </w:r>
      <w:r>
        <w:rPr>
          <w:rFonts w:hint="eastAsia" w:ascii="宋体" w:hAnsi="宋体" w:eastAsia="宋体" w:cs="宋体"/>
          <w:i w:val="0"/>
          <w:iCs w:val="0"/>
          <w:caps w:val="0"/>
          <w:color w:val="000000"/>
          <w:spacing w:val="0"/>
          <w:sz w:val="24"/>
          <w:szCs w:val="24"/>
          <w:shd w:val="clear" w:fill="F2F2F2"/>
        </w:rPr>
        <w:t>。</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年度一般公共预算财政拨款“三公”经费支出决算数小于预算数，主要原因是严格贯彻落实上级政策，厉行节约、公车改革减少了燃油费报销。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年度一般公共预算财政拨款“三公”经费支出决算数比</w:t>
      </w:r>
      <w:r>
        <w:rPr>
          <w:rFonts w:hint="eastAsia" w:ascii="宋体" w:hAnsi="宋体" w:eastAsia="宋体" w:cs="宋体"/>
          <w:i w:val="0"/>
          <w:iCs w:val="0"/>
          <w:caps w:val="0"/>
          <w:color w:val="000000"/>
          <w:spacing w:val="0"/>
          <w:sz w:val="24"/>
          <w:szCs w:val="24"/>
          <w:shd w:val="clear" w:fill="F2F2F2"/>
          <w:lang w:val="en-US"/>
        </w:rPr>
        <w:t>2019</w:t>
      </w:r>
      <w:r>
        <w:rPr>
          <w:rFonts w:hint="eastAsia" w:ascii="宋体" w:hAnsi="宋体" w:eastAsia="宋体" w:cs="宋体"/>
          <w:i w:val="0"/>
          <w:iCs w:val="0"/>
          <w:caps w:val="0"/>
          <w:color w:val="000000"/>
          <w:spacing w:val="0"/>
          <w:sz w:val="24"/>
          <w:szCs w:val="24"/>
          <w:shd w:val="clear" w:fill="F2F2F2"/>
        </w:rPr>
        <w:t>年增加</w:t>
      </w:r>
      <w:r>
        <w:rPr>
          <w:rFonts w:hint="eastAsia" w:ascii="宋体" w:hAnsi="宋体" w:eastAsia="宋体" w:cs="宋体"/>
          <w:i w:val="0"/>
          <w:iCs w:val="0"/>
          <w:caps w:val="0"/>
          <w:color w:val="000000"/>
          <w:spacing w:val="0"/>
          <w:sz w:val="24"/>
          <w:szCs w:val="24"/>
          <w:shd w:val="clear" w:fill="F2F2F2"/>
          <w:lang w:val="en-US"/>
        </w:rPr>
        <w:t>0.96</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15.31%</w:t>
      </w:r>
      <w:r>
        <w:rPr>
          <w:rFonts w:hint="eastAsia" w:ascii="宋体" w:hAnsi="宋体" w:eastAsia="宋体" w:cs="宋体"/>
          <w:i w:val="0"/>
          <w:iCs w:val="0"/>
          <w:caps w:val="0"/>
          <w:color w:val="000000"/>
          <w:spacing w:val="0"/>
          <w:sz w:val="24"/>
          <w:szCs w:val="24"/>
          <w:shd w:val="clear" w:fill="F2F2F2"/>
        </w:rPr>
        <w:t>。其中：公务用车购置及运行费支出决算增加</w:t>
      </w:r>
      <w:r>
        <w:rPr>
          <w:rFonts w:hint="eastAsia" w:ascii="宋体" w:hAnsi="宋体" w:eastAsia="宋体" w:cs="宋体"/>
          <w:i w:val="0"/>
          <w:iCs w:val="0"/>
          <w:caps w:val="0"/>
          <w:color w:val="000000"/>
          <w:spacing w:val="0"/>
          <w:sz w:val="24"/>
          <w:szCs w:val="24"/>
          <w:shd w:val="clear" w:fill="F2F2F2"/>
          <w:lang w:val="en-US"/>
        </w:rPr>
        <w:t>1.19</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19.75%</w:t>
      </w:r>
      <w:r>
        <w:rPr>
          <w:rFonts w:hint="eastAsia" w:ascii="宋体" w:hAnsi="宋体" w:eastAsia="宋体" w:cs="宋体"/>
          <w:i w:val="0"/>
          <w:iCs w:val="0"/>
          <w:caps w:val="0"/>
          <w:color w:val="000000"/>
          <w:spacing w:val="0"/>
          <w:sz w:val="24"/>
          <w:szCs w:val="24"/>
          <w:shd w:val="clear" w:fill="F2F2F2"/>
        </w:rPr>
        <w:t>；公务接待费支出决算减少</w:t>
      </w:r>
      <w:r>
        <w:rPr>
          <w:rFonts w:hint="eastAsia" w:ascii="宋体" w:hAnsi="宋体" w:eastAsia="宋体" w:cs="宋体"/>
          <w:i w:val="0"/>
          <w:iCs w:val="0"/>
          <w:caps w:val="0"/>
          <w:color w:val="000000"/>
          <w:spacing w:val="0"/>
          <w:sz w:val="24"/>
          <w:szCs w:val="24"/>
          <w:shd w:val="clear" w:fill="F2F2F2"/>
          <w:lang w:val="en-US"/>
        </w:rPr>
        <w:t>0.23</w:t>
      </w:r>
      <w:r>
        <w:rPr>
          <w:rFonts w:hint="eastAsia" w:ascii="宋体" w:hAnsi="宋体" w:eastAsia="宋体" w:cs="宋体"/>
          <w:i w:val="0"/>
          <w:iCs w:val="0"/>
          <w:caps w:val="0"/>
          <w:color w:val="000000"/>
          <w:spacing w:val="0"/>
          <w:sz w:val="24"/>
          <w:szCs w:val="24"/>
          <w:shd w:val="clear" w:fill="F2F2F2"/>
        </w:rPr>
        <w:t>万元，下降</w:t>
      </w:r>
      <w:r>
        <w:rPr>
          <w:rFonts w:hint="eastAsia" w:ascii="宋体" w:hAnsi="宋体" w:eastAsia="宋体" w:cs="宋体"/>
          <w:i w:val="0"/>
          <w:iCs w:val="0"/>
          <w:caps w:val="0"/>
          <w:color w:val="000000"/>
          <w:spacing w:val="0"/>
          <w:sz w:val="24"/>
          <w:szCs w:val="24"/>
          <w:shd w:val="clear" w:fill="F2F2F2"/>
          <w:lang w:val="en-US"/>
        </w:rPr>
        <w:t>89.76%</w:t>
      </w:r>
      <w:r>
        <w:rPr>
          <w:rFonts w:hint="eastAsia" w:ascii="宋体" w:hAnsi="宋体" w:eastAsia="宋体" w:cs="宋体"/>
          <w:i w:val="0"/>
          <w:iCs w:val="0"/>
          <w:caps w:val="0"/>
          <w:color w:val="000000"/>
          <w:spacing w:val="0"/>
          <w:sz w:val="24"/>
          <w:szCs w:val="24"/>
          <w:shd w:val="clear" w:fill="F2F2F2"/>
        </w:rPr>
        <w:t>。</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年度一般公共预算财政拨款“三公”经费支出决算增加的主要原因是公务用车保险费、维修费、检测费较上年增加。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w:t>
      </w:r>
      <w:r>
        <w:rPr>
          <w:rFonts w:hint="eastAsia" w:ascii="宋体" w:hAnsi="宋体" w:eastAsia="宋体" w:cs="宋体"/>
          <w:i w:val="0"/>
          <w:iCs w:val="0"/>
          <w:caps w:val="0"/>
          <w:color w:val="262626"/>
          <w:spacing w:val="0"/>
          <w:sz w:val="24"/>
          <w:szCs w:val="24"/>
          <w:shd w:val="clear" w:fill="F2F2F2"/>
        </w:rPr>
        <w:t>二</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一般公共预算财政拨款“三公”经费支出决算具体情况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年度一般公共预算财政拨款“三公”经费支出决算中，因公出国（境）费支出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万元，占</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；公务用车购置及运行维护费支出</w:t>
      </w:r>
      <w:r>
        <w:rPr>
          <w:rFonts w:hint="eastAsia" w:ascii="宋体" w:hAnsi="宋体" w:eastAsia="宋体" w:cs="宋体"/>
          <w:i w:val="0"/>
          <w:iCs w:val="0"/>
          <w:caps w:val="0"/>
          <w:color w:val="262626"/>
          <w:spacing w:val="0"/>
          <w:sz w:val="24"/>
          <w:szCs w:val="24"/>
          <w:shd w:val="clear" w:fill="F2F2F2"/>
          <w:lang w:val="en-US"/>
        </w:rPr>
        <w:t>7.19</w:t>
      </w:r>
      <w:r>
        <w:rPr>
          <w:rFonts w:hint="eastAsia" w:ascii="宋体" w:hAnsi="宋体" w:eastAsia="宋体" w:cs="宋体"/>
          <w:i w:val="0"/>
          <w:iCs w:val="0"/>
          <w:caps w:val="0"/>
          <w:color w:val="262626"/>
          <w:spacing w:val="0"/>
          <w:sz w:val="24"/>
          <w:szCs w:val="24"/>
          <w:shd w:val="clear" w:fill="F2F2F2"/>
        </w:rPr>
        <w:t>万元，占</w:t>
      </w:r>
      <w:r>
        <w:rPr>
          <w:rFonts w:hint="eastAsia" w:ascii="宋体" w:hAnsi="宋体" w:eastAsia="宋体" w:cs="宋体"/>
          <w:i w:val="0"/>
          <w:iCs w:val="0"/>
          <w:caps w:val="0"/>
          <w:color w:val="262626"/>
          <w:spacing w:val="0"/>
          <w:sz w:val="24"/>
          <w:szCs w:val="24"/>
          <w:shd w:val="clear" w:fill="F2F2F2"/>
          <w:lang w:val="en-US"/>
        </w:rPr>
        <w:t>99.64%</w:t>
      </w:r>
      <w:r>
        <w:rPr>
          <w:rFonts w:hint="eastAsia" w:ascii="宋体" w:hAnsi="宋体" w:eastAsia="宋体" w:cs="宋体"/>
          <w:i w:val="0"/>
          <w:iCs w:val="0"/>
          <w:caps w:val="0"/>
          <w:color w:val="262626"/>
          <w:spacing w:val="0"/>
          <w:sz w:val="24"/>
          <w:szCs w:val="24"/>
          <w:shd w:val="clear" w:fill="F2F2F2"/>
        </w:rPr>
        <w:t>；公务接待费支出</w:t>
      </w:r>
      <w:r>
        <w:rPr>
          <w:rFonts w:hint="eastAsia" w:ascii="宋体" w:hAnsi="宋体" w:eastAsia="宋体" w:cs="宋体"/>
          <w:i w:val="0"/>
          <w:iCs w:val="0"/>
          <w:caps w:val="0"/>
          <w:color w:val="262626"/>
          <w:spacing w:val="0"/>
          <w:sz w:val="24"/>
          <w:szCs w:val="24"/>
          <w:shd w:val="clear" w:fill="F2F2F2"/>
          <w:lang w:val="en-US"/>
        </w:rPr>
        <w:t>0.03</w:t>
      </w:r>
      <w:r>
        <w:rPr>
          <w:rFonts w:hint="eastAsia" w:ascii="宋体" w:hAnsi="宋体" w:eastAsia="宋体" w:cs="宋体"/>
          <w:i w:val="0"/>
          <w:iCs w:val="0"/>
          <w:caps w:val="0"/>
          <w:color w:val="262626"/>
          <w:spacing w:val="0"/>
          <w:sz w:val="24"/>
          <w:szCs w:val="24"/>
          <w:shd w:val="clear" w:fill="F2F2F2"/>
        </w:rPr>
        <w:t>万元，占</w:t>
      </w:r>
      <w:r>
        <w:rPr>
          <w:rFonts w:hint="eastAsia" w:ascii="宋体" w:hAnsi="宋体" w:eastAsia="宋体" w:cs="宋体"/>
          <w:i w:val="0"/>
          <w:iCs w:val="0"/>
          <w:caps w:val="0"/>
          <w:color w:val="262626"/>
          <w:spacing w:val="0"/>
          <w:sz w:val="24"/>
          <w:szCs w:val="24"/>
          <w:shd w:val="clear" w:fill="F2F2F2"/>
          <w:lang w:val="en-US"/>
        </w:rPr>
        <w:t>0.36%</w:t>
      </w:r>
      <w:r>
        <w:rPr>
          <w:rFonts w:hint="eastAsia" w:ascii="宋体" w:hAnsi="宋体" w:eastAsia="宋体" w:cs="宋体"/>
          <w:i w:val="0"/>
          <w:iCs w:val="0"/>
          <w:caps w:val="0"/>
          <w:color w:val="262626"/>
          <w:spacing w:val="0"/>
          <w:sz w:val="24"/>
          <w:szCs w:val="24"/>
          <w:shd w:val="clear" w:fill="F2F2F2"/>
        </w:rPr>
        <w:t>。具体情况如下：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lang w:val="en-US"/>
        </w:rPr>
        <w:t>1.</w:t>
      </w:r>
      <w:r>
        <w:rPr>
          <w:rFonts w:hint="eastAsia" w:ascii="宋体" w:hAnsi="宋体" w:eastAsia="宋体" w:cs="宋体"/>
          <w:b/>
          <w:bCs/>
          <w:i w:val="0"/>
          <w:iCs w:val="0"/>
          <w:caps w:val="0"/>
          <w:color w:val="262626"/>
          <w:spacing w:val="0"/>
          <w:sz w:val="24"/>
          <w:szCs w:val="24"/>
          <w:shd w:val="clear" w:fill="F2F2F2"/>
        </w:rPr>
        <w:t>因公出国（境）费</w:t>
      </w:r>
      <w:r>
        <w:rPr>
          <w:rFonts w:hint="eastAsia" w:ascii="宋体" w:hAnsi="宋体" w:eastAsia="宋体" w:cs="宋体"/>
          <w:i w:val="0"/>
          <w:iCs w:val="0"/>
          <w:caps w:val="0"/>
          <w:color w:val="262626"/>
          <w:spacing w:val="0"/>
          <w:sz w:val="24"/>
          <w:szCs w:val="24"/>
          <w:shd w:val="clear" w:fill="F2F2F2"/>
        </w:rPr>
        <w:t>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万元，共安排因公出国（境）团组</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个，累计</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lang w:val="en-US"/>
        </w:rPr>
        <w:t>2. </w:t>
      </w:r>
      <w:r>
        <w:rPr>
          <w:rFonts w:hint="eastAsia" w:ascii="宋体" w:hAnsi="宋体" w:eastAsia="宋体" w:cs="宋体"/>
          <w:b/>
          <w:bCs/>
          <w:i w:val="0"/>
          <w:iCs w:val="0"/>
          <w:caps w:val="0"/>
          <w:color w:val="262626"/>
          <w:spacing w:val="0"/>
          <w:sz w:val="24"/>
          <w:szCs w:val="24"/>
          <w:shd w:val="clear" w:fill="F2F2F2"/>
        </w:rPr>
        <w:t>公务用车购置及运行维护费</w:t>
      </w:r>
      <w:r>
        <w:rPr>
          <w:rFonts w:hint="eastAsia" w:ascii="宋体" w:hAnsi="宋体" w:eastAsia="宋体" w:cs="宋体"/>
          <w:i w:val="0"/>
          <w:iCs w:val="0"/>
          <w:caps w:val="0"/>
          <w:color w:val="262626"/>
          <w:spacing w:val="0"/>
          <w:sz w:val="24"/>
          <w:szCs w:val="24"/>
          <w:shd w:val="clear" w:fill="F2F2F2"/>
        </w:rPr>
        <w:t>支出</w:t>
      </w:r>
      <w:r>
        <w:rPr>
          <w:rFonts w:hint="eastAsia" w:ascii="宋体" w:hAnsi="宋体" w:eastAsia="宋体" w:cs="宋体"/>
          <w:i w:val="0"/>
          <w:iCs w:val="0"/>
          <w:caps w:val="0"/>
          <w:color w:val="262626"/>
          <w:spacing w:val="0"/>
          <w:sz w:val="24"/>
          <w:szCs w:val="24"/>
          <w:shd w:val="clear" w:fill="F2F2F2"/>
          <w:lang w:val="en-US"/>
        </w:rPr>
        <w:t>7.19</w:t>
      </w:r>
      <w:r>
        <w:rPr>
          <w:rFonts w:hint="eastAsia" w:ascii="宋体" w:hAnsi="宋体" w:eastAsia="宋体" w:cs="宋体"/>
          <w:i w:val="0"/>
          <w:iCs w:val="0"/>
          <w:caps w:val="0"/>
          <w:color w:val="262626"/>
          <w:spacing w:val="0"/>
          <w:sz w:val="24"/>
          <w:szCs w:val="24"/>
          <w:shd w:val="clear" w:fill="F2F2F2"/>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rPr>
        <w:t>公务用车购置</w:t>
      </w:r>
      <w:r>
        <w:rPr>
          <w:rFonts w:hint="eastAsia" w:ascii="宋体" w:hAnsi="宋体" w:eastAsia="宋体" w:cs="宋体"/>
          <w:i w:val="0"/>
          <w:iCs w:val="0"/>
          <w:caps w:val="0"/>
          <w:color w:val="262626"/>
          <w:spacing w:val="0"/>
          <w:sz w:val="24"/>
          <w:szCs w:val="24"/>
          <w:shd w:val="clear" w:fill="F2F2F2"/>
        </w:rPr>
        <w:t>支出</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万元，购置车辆</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rPr>
        <w:t>公务用车运行维护</w:t>
      </w:r>
      <w:r>
        <w:rPr>
          <w:rFonts w:hint="eastAsia" w:ascii="宋体" w:hAnsi="宋体" w:eastAsia="宋体" w:cs="宋体"/>
          <w:i w:val="0"/>
          <w:iCs w:val="0"/>
          <w:caps w:val="0"/>
          <w:color w:val="262626"/>
          <w:spacing w:val="0"/>
          <w:sz w:val="24"/>
          <w:szCs w:val="24"/>
          <w:shd w:val="clear" w:fill="F2F2F2"/>
        </w:rPr>
        <w:t>支出</w:t>
      </w:r>
      <w:r>
        <w:rPr>
          <w:rFonts w:hint="eastAsia" w:ascii="宋体" w:hAnsi="宋体" w:eastAsia="宋体" w:cs="宋体"/>
          <w:i w:val="0"/>
          <w:iCs w:val="0"/>
          <w:caps w:val="0"/>
          <w:color w:val="262626"/>
          <w:spacing w:val="0"/>
          <w:sz w:val="24"/>
          <w:szCs w:val="24"/>
          <w:shd w:val="clear" w:fill="F2F2F2"/>
          <w:lang w:val="en-US"/>
        </w:rPr>
        <w:t>7.19</w:t>
      </w:r>
      <w:r>
        <w:rPr>
          <w:rFonts w:hint="eastAsia" w:ascii="宋体" w:hAnsi="宋体" w:eastAsia="宋体" w:cs="宋体"/>
          <w:i w:val="0"/>
          <w:iCs w:val="0"/>
          <w:caps w:val="0"/>
          <w:color w:val="262626"/>
          <w:spacing w:val="0"/>
          <w:sz w:val="24"/>
          <w:szCs w:val="24"/>
          <w:shd w:val="clear" w:fill="F2F2F2"/>
        </w:rPr>
        <w:t>万元，开支一般公共预算财政拨款的公务用车保有量为</w:t>
      </w:r>
      <w:r>
        <w:rPr>
          <w:rFonts w:hint="eastAsia" w:ascii="宋体" w:hAnsi="宋体" w:eastAsia="宋体" w:cs="宋体"/>
          <w:i w:val="0"/>
          <w:iCs w:val="0"/>
          <w:caps w:val="0"/>
          <w:color w:val="262626"/>
          <w:spacing w:val="0"/>
          <w:sz w:val="24"/>
          <w:szCs w:val="24"/>
          <w:shd w:val="clear" w:fill="F2F2F2"/>
          <w:lang w:val="en-US"/>
        </w:rPr>
        <w:t>6</w:t>
      </w:r>
      <w:r>
        <w:rPr>
          <w:rFonts w:hint="eastAsia" w:ascii="宋体" w:hAnsi="宋体" w:eastAsia="宋体" w:cs="宋体"/>
          <w:i w:val="0"/>
          <w:iCs w:val="0"/>
          <w:caps w:val="0"/>
          <w:color w:val="262626"/>
          <w:spacing w:val="0"/>
          <w:sz w:val="24"/>
          <w:szCs w:val="24"/>
          <w:shd w:val="clear" w:fill="F2F2F2"/>
        </w:rPr>
        <w:t>辆。主要用于开展日常工作所需用车燃油费、车辆维修费、检测费、保险费、过路过桥费等。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lang w:val="en-US"/>
        </w:rPr>
        <w:t>3.</w:t>
      </w:r>
      <w:r>
        <w:rPr>
          <w:rFonts w:hint="eastAsia" w:ascii="宋体" w:hAnsi="宋体" w:eastAsia="宋体" w:cs="宋体"/>
          <w:b/>
          <w:bCs/>
          <w:i w:val="0"/>
          <w:iCs w:val="0"/>
          <w:caps w:val="0"/>
          <w:color w:val="262626"/>
          <w:spacing w:val="0"/>
          <w:sz w:val="24"/>
          <w:szCs w:val="24"/>
          <w:shd w:val="clear" w:fill="F2F2F2"/>
        </w:rPr>
        <w:t>公务接待费</w:t>
      </w:r>
      <w:r>
        <w:rPr>
          <w:rFonts w:hint="eastAsia" w:ascii="宋体" w:hAnsi="宋体" w:eastAsia="宋体" w:cs="宋体"/>
          <w:i w:val="0"/>
          <w:iCs w:val="0"/>
          <w:caps w:val="0"/>
          <w:color w:val="262626"/>
          <w:spacing w:val="0"/>
          <w:sz w:val="24"/>
          <w:szCs w:val="24"/>
          <w:shd w:val="clear" w:fill="F2F2F2"/>
          <w:lang w:val="en-US"/>
        </w:rPr>
        <w:t>0.03</w:t>
      </w:r>
      <w:r>
        <w:rPr>
          <w:rFonts w:hint="eastAsia" w:ascii="宋体" w:hAnsi="宋体" w:eastAsia="宋体" w:cs="宋体"/>
          <w:i w:val="0"/>
          <w:iCs w:val="0"/>
          <w:caps w:val="0"/>
          <w:color w:val="262626"/>
          <w:spacing w:val="0"/>
          <w:sz w:val="24"/>
          <w:szCs w:val="24"/>
          <w:shd w:val="clear" w:fill="F2F2F2"/>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000000"/>
          <w:spacing w:val="0"/>
          <w:sz w:val="24"/>
          <w:szCs w:val="24"/>
          <w:shd w:val="clear" w:fill="F2F2F2"/>
        </w:rPr>
        <w:t>国内接待费</w:t>
      </w:r>
      <w:r>
        <w:rPr>
          <w:rFonts w:hint="eastAsia" w:ascii="宋体" w:hAnsi="宋体" w:eastAsia="宋体" w:cs="宋体"/>
          <w:i w:val="0"/>
          <w:iCs w:val="0"/>
          <w:caps w:val="0"/>
          <w:color w:val="000000"/>
          <w:spacing w:val="0"/>
          <w:sz w:val="24"/>
          <w:szCs w:val="24"/>
          <w:shd w:val="clear" w:fill="F2F2F2"/>
        </w:rPr>
        <w:t>支出</w:t>
      </w:r>
      <w:r>
        <w:rPr>
          <w:rFonts w:hint="eastAsia" w:ascii="宋体" w:hAnsi="宋体" w:eastAsia="宋体" w:cs="宋体"/>
          <w:i w:val="0"/>
          <w:iCs w:val="0"/>
          <w:caps w:val="0"/>
          <w:color w:val="000000"/>
          <w:spacing w:val="0"/>
          <w:sz w:val="24"/>
          <w:szCs w:val="24"/>
          <w:shd w:val="clear" w:fill="F2F2F2"/>
          <w:lang w:val="en-US"/>
        </w:rPr>
        <w:t>0.03</w:t>
      </w:r>
      <w:r>
        <w:rPr>
          <w:rFonts w:hint="eastAsia" w:ascii="宋体" w:hAnsi="宋体" w:eastAsia="宋体" w:cs="宋体"/>
          <w:i w:val="0"/>
          <w:iCs w:val="0"/>
          <w:caps w:val="0"/>
          <w:color w:val="000000"/>
          <w:spacing w:val="0"/>
          <w:sz w:val="24"/>
          <w:szCs w:val="24"/>
          <w:shd w:val="clear" w:fill="F2F2F2"/>
        </w:rPr>
        <w:t>万元（其中：外事接待费支出</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万元），共安排国内公务接待</w:t>
      </w:r>
      <w:r>
        <w:rPr>
          <w:rFonts w:hint="eastAsia" w:ascii="宋体" w:hAnsi="宋体" w:eastAsia="宋体" w:cs="宋体"/>
          <w:i w:val="0"/>
          <w:iCs w:val="0"/>
          <w:caps w:val="0"/>
          <w:color w:val="000000"/>
          <w:spacing w:val="0"/>
          <w:sz w:val="24"/>
          <w:szCs w:val="24"/>
          <w:shd w:val="clear" w:fill="F2F2F2"/>
          <w:lang w:val="en-US"/>
        </w:rPr>
        <w:t>1</w:t>
      </w:r>
      <w:r>
        <w:rPr>
          <w:rFonts w:hint="eastAsia" w:ascii="宋体" w:hAnsi="宋体" w:eastAsia="宋体" w:cs="宋体"/>
          <w:i w:val="0"/>
          <w:iCs w:val="0"/>
          <w:caps w:val="0"/>
          <w:color w:val="000000"/>
          <w:spacing w:val="0"/>
          <w:sz w:val="24"/>
          <w:szCs w:val="24"/>
          <w:shd w:val="clear" w:fill="F2F2F2"/>
        </w:rPr>
        <w:t>批次（其中：外事接待</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批次），接待人次</w:t>
      </w:r>
      <w:r>
        <w:rPr>
          <w:rFonts w:hint="eastAsia" w:ascii="宋体" w:hAnsi="宋体" w:eastAsia="宋体" w:cs="宋体"/>
          <w:i w:val="0"/>
          <w:iCs w:val="0"/>
          <w:caps w:val="0"/>
          <w:color w:val="000000"/>
          <w:spacing w:val="0"/>
          <w:sz w:val="24"/>
          <w:szCs w:val="24"/>
          <w:shd w:val="clear" w:fill="F2F2F2"/>
          <w:lang w:val="en-US"/>
        </w:rPr>
        <w:t>7</w:t>
      </w:r>
      <w:r>
        <w:rPr>
          <w:rFonts w:hint="eastAsia" w:ascii="宋体" w:hAnsi="宋体" w:eastAsia="宋体" w:cs="宋体"/>
          <w:i w:val="0"/>
          <w:iCs w:val="0"/>
          <w:caps w:val="0"/>
          <w:color w:val="000000"/>
          <w:spacing w:val="0"/>
          <w:sz w:val="24"/>
          <w:szCs w:val="24"/>
          <w:shd w:val="clear" w:fill="F2F2F2"/>
        </w:rPr>
        <w:t>人（其中：外事接待人次</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人）。主要用于州市两级开展脱贫攻坚第二、三轮挂牌督战暨脱贫攻坚成效考核工作接待。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2"/>
        <w:jc w:val="left"/>
        <w:rPr>
          <w:rFonts w:hint="eastAsia" w:ascii="宋体" w:hAnsi="宋体" w:eastAsia="宋体" w:cs="宋体"/>
          <w:i w:val="0"/>
          <w:iCs w:val="0"/>
          <w:caps w:val="0"/>
          <w:color w:val="262626"/>
          <w:spacing w:val="0"/>
          <w:sz w:val="24"/>
          <w:szCs w:val="24"/>
        </w:rPr>
      </w:pPr>
      <w:r>
        <w:rPr>
          <w:rFonts w:hint="eastAsia" w:ascii="宋体" w:hAnsi="宋体" w:eastAsia="宋体" w:cs="宋体"/>
          <w:b/>
          <w:bCs/>
          <w:i w:val="0"/>
          <w:iCs w:val="0"/>
          <w:caps w:val="0"/>
          <w:color w:val="262626"/>
          <w:spacing w:val="0"/>
          <w:sz w:val="24"/>
          <w:szCs w:val="24"/>
          <w:shd w:val="clear" w:fill="F2F2F2"/>
        </w:rPr>
        <w:t>国（境）外接待费</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万元，共安排国（境）外公务接待</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批次，接待人次</w:t>
      </w:r>
      <w:r>
        <w:rPr>
          <w:rFonts w:hint="eastAsia" w:ascii="宋体" w:hAnsi="宋体" w:eastAsia="宋体" w:cs="宋体"/>
          <w:i w:val="0"/>
          <w:iCs w:val="0"/>
          <w:caps w:val="0"/>
          <w:color w:val="262626"/>
          <w:spacing w:val="0"/>
          <w:sz w:val="24"/>
          <w:szCs w:val="24"/>
          <w:shd w:val="clear" w:fill="F2F2F2"/>
          <w:lang w:val="en-US"/>
        </w:rPr>
        <w:t>0</w:t>
      </w:r>
      <w:r>
        <w:rPr>
          <w:rFonts w:hint="eastAsia" w:ascii="宋体" w:hAnsi="宋体" w:eastAsia="宋体" w:cs="宋体"/>
          <w:i w:val="0"/>
          <w:iCs w:val="0"/>
          <w:caps w:val="0"/>
          <w:color w:val="262626"/>
          <w:spacing w:val="0"/>
          <w:sz w:val="24"/>
          <w:szCs w:val="24"/>
          <w:shd w:val="clear" w:fill="F2F2F2"/>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第四部分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其他重要事项及相关口径情况说明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德宏州瑞丽市勐卯镇部门</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年机关运行经费支出</w:t>
      </w:r>
      <w:r>
        <w:rPr>
          <w:rFonts w:hint="eastAsia" w:ascii="宋体" w:hAnsi="宋体" w:eastAsia="宋体" w:cs="宋体"/>
          <w:i w:val="0"/>
          <w:iCs w:val="0"/>
          <w:caps w:val="0"/>
          <w:color w:val="262626"/>
          <w:spacing w:val="0"/>
          <w:sz w:val="24"/>
          <w:szCs w:val="24"/>
          <w:shd w:val="clear" w:fill="F2F2F2"/>
          <w:lang w:val="en-US"/>
        </w:rPr>
        <w:t>1,306.72</w:t>
      </w:r>
      <w:r>
        <w:rPr>
          <w:rFonts w:hint="eastAsia" w:ascii="宋体" w:hAnsi="宋体" w:eastAsia="宋体" w:cs="宋体"/>
          <w:i w:val="0"/>
          <w:iCs w:val="0"/>
          <w:caps w:val="0"/>
          <w:color w:val="262626"/>
          <w:spacing w:val="0"/>
          <w:sz w:val="24"/>
          <w:szCs w:val="24"/>
          <w:shd w:val="clear" w:fill="F2F2F2"/>
        </w:rPr>
        <w:t>万元，</w:t>
      </w:r>
      <w:r>
        <w:rPr>
          <w:rFonts w:hint="eastAsia" w:ascii="宋体" w:hAnsi="宋体" w:eastAsia="宋体" w:cs="宋体"/>
          <w:i w:val="0"/>
          <w:iCs w:val="0"/>
          <w:caps w:val="0"/>
          <w:color w:val="000000"/>
          <w:spacing w:val="0"/>
          <w:sz w:val="24"/>
          <w:szCs w:val="24"/>
          <w:shd w:val="clear" w:fill="F2F2F2"/>
        </w:rPr>
        <w:t>与上年</w:t>
      </w:r>
      <w:r>
        <w:rPr>
          <w:rFonts w:hint="eastAsia" w:ascii="宋体" w:hAnsi="宋体" w:eastAsia="宋体" w:cs="宋体"/>
          <w:i w:val="0"/>
          <w:iCs w:val="0"/>
          <w:caps w:val="0"/>
          <w:color w:val="000000"/>
          <w:spacing w:val="0"/>
          <w:sz w:val="24"/>
          <w:szCs w:val="24"/>
          <w:shd w:val="clear" w:fill="F2F2F2"/>
          <w:lang w:val="en-US"/>
        </w:rPr>
        <w:t>593.17</w:t>
      </w:r>
      <w:r>
        <w:rPr>
          <w:rFonts w:hint="eastAsia" w:ascii="宋体" w:hAnsi="宋体" w:eastAsia="宋体" w:cs="宋体"/>
          <w:i w:val="0"/>
          <w:iCs w:val="0"/>
          <w:caps w:val="0"/>
          <w:color w:val="000000"/>
          <w:spacing w:val="0"/>
          <w:sz w:val="24"/>
          <w:szCs w:val="24"/>
          <w:shd w:val="clear" w:fill="F2F2F2"/>
        </w:rPr>
        <w:t>万元对比，增加</w:t>
      </w:r>
      <w:r>
        <w:rPr>
          <w:rFonts w:hint="eastAsia" w:ascii="宋体" w:hAnsi="宋体" w:eastAsia="宋体" w:cs="宋体"/>
          <w:i w:val="0"/>
          <w:iCs w:val="0"/>
          <w:caps w:val="0"/>
          <w:color w:val="000000"/>
          <w:spacing w:val="0"/>
          <w:sz w:val="24"/>
          <w:szCs w:val="24"/>
          <w:shd w:val="clear" w:fill="F2F2F2"/>
          <w:lang w:val="en-US"/>
        </w:rPr>
        <w:t>713.55</w:t>
      </w:r>
      <w:r>
        <w:rPr>
          <w:rFonts w:hint="eastAsia" w:ascii="宋体" w:hAnsi="宋体" w:eastAsia="宋体" w:cs="宋体"/>
          <w:i w:val="0"/>
          <w:iCs w:val="0"/>
          <w:caps w:val="0"/>
          <w:color w:val="000000"/>
          <w:spacing w:val="0"/>
          <w:sz w:val="24"/>
          <w:szCs w:val="24"/>
          <w:shd w:val="clear" w:fill="F2F2F2"/>
        </w:rPr>
        <w:t>万元，增长</w:t>
      </w:r>
      <w:r>
        <w:rPr>
          <w:rFonts w:hint="eastAsia" w:ascii="宋体" w:hAnsi="宋体" w:eastAsia="宋体" w:cs="宋体"/>
          <w:i w:val="0"/>
          <w:iCs w:val="0"/>
          <w:caps w:val="0"/>
          <w:color w:val="000000"/>
          <w:spacing w:val="0"/>
          <w:sz w:val="24"/>
          <w:szCs w:val="24"/>
          <w:shd w:val="clear" w:fill="F2F2F2"/>
          <w:lang w:val="en-US"/>
        </w:rPr>
        <w:t>120.29%</w:t>
      </w:r>
      <w:r>
        <w:rPr>
          <w:rFonts w:hint="eastAsia" w:ascii="宋体" w:hAnsi="宋体" w:eastAsia="宋体" w:cs="宋体"/>
          <w:i w:val="0"/>
          <w:iCs w:val="0"/>
          <w:caps w:val="0"/>
          <w:color w:val="000000"/>
          <w:spacing w:val="0"/>
          <w:sz w:val="24"/>
          <w:szCs w:val="24"/>
          <w:shd w:val="clear" w:fill="F2F2F2"/>
        </w:rPr>
        <w:t>。主要原因是维修维护费</w:t>
      </w:r>
      <w:r>
        <w:rPr>
          <w:rFonts w:hint="eastAsia" w:ascii="宋体" w:hAnsi="宋体" w:eastAsia="宋体" w:cs="宋体"/>
          <w:i w:val="0"/>
          <w:iCs w:val="0"/>
          <w:caps w:val="0"/>
          <w:color w:val="000000"/>
          <w:spacing w:val="0"/>
          <w:sz w:val="24"/>
          <w:szCs w:val="24"/>
          <w:shd w:val="clear" w:fill="F2F2F2"/>
          <w:lang w:val="en-US"/>
        </w:rPr>
        <w:t>435</w:t>
      </w:r>
      <w:r>
        <w:rPr>
          <w:rFonts w:hint="eastAsia" w:ascii="宋体" w:hAnsi="宋体" w:eastAsia="宋体" w:cs="宋体"/>
          <w:i w:val="0"/>
          <w:iCs w:val="0"/>
          <w:caps w:val="0"/>
          <w:color w:val="000000"/>
          <w:spacing w:val="0"/>
          <w:sz w:val="24"/>
          <w:szCs w:val="24"/>
          <w:shd w:val="clear" w:fill="F2F2F2"/>
        </w:rPr>
        <w:t>万元，较上年增加。部门机关运行经费主要用于保障单位运行购买办公用品、办公设备、水电费、网络通讯费、差旅费、公务接待费、公务用车运行维护费及服务等。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w:t>
      </w:r>
      <w:r>
        <w:rPr>
          <w:rFonts w:hint="eastAsia" w:ascii="宋体" w:hAnsi="宋体" w:eastAsia="宋体" w:cs="宋体"/>
          <w:i w:val="0"/>
          <w:iCs w:val="0"/>
          <w:caps w:val="0"/>
          <w:color w:val="000000"/>
          <w:spacing w:val="0"/>
          <w:sz w:val="24"/>
          <w:szCs w:val="24"/>
          <w:shd w:val="clear" w:fill="F2F2F2"/>
        </w:rPr>
        <w:t>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截至</w:t>
      </w: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w:t>
      </w:r>
      <w:r>
        <w:rPr>
          <w:rFonts w:hint="eastAsia" w:ascii="宋体" w:hAnsi="宋体" w:eastAsia="宋体" w:cs="宋体"/>
          <w:i w:val="0"/>
          <w:iCs w:val="0"/>
          <w:caps w:val="0"/>
          <w:color w:val="000000"/>
          <w:spacing w:val="0"/>
          <w:sz w:val="24"/>
          <w:szCs w:val="24"/>
          <w:shd w:val="clear" w:fill="F2F2F2"/>
          <w:lang w:val="en-US"/>
        </w:rPr>
        <w:t>12</w:t>
      </w:r>
      <w:r>
        <w:rPr>
          <w:rFonts w:hint="eastAsia" w:ascii="宋体" w:hAnsi="宋体" w:eastAsia="宋体" w:cs="宋体"/>
          <w:i w:val="0"/>
          <w:iCs w:val="0"/>
          <w:caps w:val="0"/>
          <w:color w:val="000000"/>
          <w:spacing w:val="0"/>
          <w:sz w:val="24"/>
          <w:szCs w:val="24"/>
          <w:shd w:val="clear" w:fill="F2F2F2"/>
        </w:rPr>
        <w:t>月</w:t>
      </w:r>
      <w:r>
        <w:rPr>
          <w:rFonts w:hint="eastAsia" w:ascii="宋体" w:hAnsi="宋体" w:eastAsia="宋体" w:cs="宋体"/>
          <w:i w:val="0"/>
          <w:iCs w:val="0"/>
          <w:caps w:val="0"/>
          <w:color w:val="000000"/>
          <w:spacing w:val="0"/>
          <w:sz w:val="24"/>
          <w:szCs w:val="24"/>
          <w:shd w:val="clear" w:fill="F2F2F2"/>
          <w:lang w:val="en-US"/>
        </w:rPr>
        <w:t>31</w:t>
      </w:r>
      <w:r>
        <w:rPr>
          <w:rFonts w:hint="eastAsia" w:ascii="宋体" w:hAnsi="宋体" w:eastAsia="宋体" w:cs="宋体"/>
          <w:i w:val="0"/>
          <w:iCs w:val="0"/>
          <w:caps w:val="0"/>
          <w:color w:val="000000"/>
          <w:spacing w:val="0"/>
          <w:sz w:val="24"/>
          <w:szCs w:val="24"/>
          <w:shd w:val="clear" w:fill="F2F2F2"/>
        </w:rPr>
        <w:t>日，德宏州瑞丽市勐卯镇部门资产总额</w:t>
      </w:r>
      <w:r>
        <w:rPr>
          <w:rFonts w:hint="eastAsia" w:ascii="宋体" w:hAnsi="宋体" w:eastAsia="宋体" w:cs="宋体"/>
          <w:i w:val="0"/>
          <w:iCs w:val="0"/>
          <w:caps w:val="0"/>
          <w:color w:val="000000"/>
          <w:spacing w:val="0"/>
          <w:sz w:val="24"/>
          <w:szCs w:val="24"/>
          <w:shd w:val="clear" w:fill="F2F2F2"/>
          <w:lang w:val="en-US"/>
        </w:rPr>
        <w:t>3373.13</w:t>
      </w:r>
      <w:r>
        <w:rPr>
          <w:rFonts w:hint="eastAsia" w:ascii="宋体" w:hAnsi="宋体" w:eastAsia="宋体" w:cs="宋体"/>
          <w:i w:val="0"/>
          <w:iCs w:val="0"/>
          <w:caps w:val="0"/>
          <w:color w:val="000000"/>
          <w:spacing w:val="0"/>
          <w:sz w:val="24"/>
          <w:szCs w:val="24"/>
          <w:shd w:val="clear" w:fill="F2F2F2"/>
        </w:rPr>
        <w:t>万元，其中，流动资产</w:t>
      </w:r>
      <w:r>
        <w:rPr>
          <w:rFonts w:hint="eastAsia" w:ascii="宋体" w:hAnsi="宋体" w:eastAsia="宋体" w:cs="宋体"/>
          <w:i w:val="0"/>
          <w:iCs w:val="0"/>
          <w:caps w:val="0"/>
          <w:color w:val="000000"/>
          <w:spacing w:val="0"/>
          <w:sz w:val="24"/>
          <w:szCs w:val="24"/>
          <w:shd w:val="clear" w:fill="F2F2F2"/>
          <w:lang w:val="en-US"/>
        </w:rPr>
        <w:t>2058.04</w:t>
      </w:r>
      <w:r>
        <w:rPr>
          <w:rFonts w:hint="eastAsia" w:ascii="宋体" w:hAnsi="宋体" w:eastAsia="宋体" w:cs="宋体"/>
          <w:i w:val="0"/>
          <w:iCs w:val="0"/>
          <w:caps w:val="0"/>
          <w:color w:val="000000"/>
          <w:spacing w:val="0"/>
          <w:sz w:val="24"/>
          <w:szCs w:val="24"/>
          <w:shd w:val="clear" w:fill="F2F2F2"/>
        </w:rPr>
        <w:t>万元，固定资产</w:t>
      </w:r>
      <w:r>
        <w:rPr>
          <w:rFonts w:hint="eastAsia" w:ascii="宋体" w:hAnsi="宋体" w:eastAsia="宋体" w:cs="宋体"/>
          <w:i w:val="0"/>
          <w:iCs w:val="0"/>
          <w:caps w:val="0"/>
          <w:color w:val="000000"/>
          <w:spacing w:val="0"/>
          <w:sz w:val="24"/>
          <w:szCs w:val="24"/>
          <w:shd w:val="clear" w:fill="F2F2F2"/>
          <w:lang w:val="en-US"/>
        </w:rPr>
        <w:t>876.09</w:t>
      </w:r>
      <w:r>
        <w:rPr>
          <w:rFonts w:hint="eastAsia" w:ascii="宋体" w:hAnsi="宋体" w:eastAsia="宋体" w:cs="宋体"/>
          <w:i w:val="0"/>
          <w:iCs w:val="0"/>
          <w:caps w:val="0"/>
          <w:color w:val="000000"/>
          <w:spacing w:val="0"/>
          <w:sz w:val="24"/>
          <w:szCs w:val="24"/>
          <w:shd w:val="clear" w:fill="F2F2F2"/>
        </w:rPr>
        <w:t>万元，对外投资及有价证券</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万元，在建工程</w:t>
      </w:r>
      <w:r>
        <w:rPr>
          <w:rFonts w:hint="eastAsia" w:ascii="宋体" w:hAnsi="宋体" w:eastAsia="宋体" w:cs="宋体"/>
          <w:i w:val="0"/>
          <w:iCs w:val="0"/>
          <w:caps w:val="0"/>
          <w:color w:val="000000"/>
          <w:spacing w:val="0"/>
          <w:sz w:val="24"/>
          <w:szCs w:val="24"/>
          <w:shd w:val="clear" w:fill="F2F2F2"/>
          <w:lang w:val="en-US"/>
        </w:rPr>
        <w:t>439</w:t>
      </w:r>
      <w:r>
        <w:rPr>
          <w:rFonts w:hint="eastAsia" w:ascii="宋体" w:hAnsi="宋体" w:eastAsia="宋体" w:cs="宋体"/>
          <w:i w:val="0"/>
          <w:iCs w:val="0"/>
          <w:caps w:val="0"/>
          <w:color w:val="000000"/>
          <w:spacing w:val="0"/>
          <w:sz w:val="24"/>
          <w:szCs w:val="24"/>
          <w:shd w:val="clear" w:fill="F2F2F2"/>
        </w:rPr>
        <w:t>万元，无形资产</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元，其他资产</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元（具体内容详见附表）。与上年相比，本年资产总额减少</w:t>
      </w:r>
      <w:r>
        <w:rPr>
          <w:rFonts w:hint="eastAsia" w:ascii="宋体" w:hAnsi="宋体" w:eastAsia="宋体" w:cs="宋体"/>
          <w:i w:val="0"/>
          <w:iCs w:val="0"/>
          <w:caps w:val="0"/>
          <w:color w:val="000000"/>
          <w:spacing w:val="0"/>
          <w:sz w:val="24"/>
          <w:szCs w:val="24"/>
          <w:shd w:val="clear" w:fill="F2F2F2"/>
          <w:lang w:val="en-US"/>
        </w:rPr>
        <w:t>2235.43</w:t>
      </w:r>
      <w:r>
        <w:rPr>
          <w:rFonts w:hint="eastAsia" w:ascii="宋体" w:hAnsi="宋体" w:eastAsia="宋体" w:cs="宋体"/>
          <w:i w:val="0"/>
          <w:iCs w:val="0"/>
          <w:caps w:val="0"/>
          <w:color w:val="000000"/>
          <w:spacing w:val="0"/>
          <w:sz w:val="24"/>
          <w:szCs w:val="24"/>
          <w:shd w:val="clear" w:fill="F2F2F2"/>
        </w:rPr>
        <w:t>万元，其中固定资产减少</w:t>
      </w:r>
      <w:r>
        <w:rPr>
          <w:rFonts w:hint="eastAsia" w:ascii="宋体" w:hAnsi="宋体" w:eastAsia="宋体" w:cs="宋体"/>
          <w:i w:val="0"/>
          <w:iCs w:val="0"/>
          <w:caps w:val="0"/>
          <w:color w:val="000000"/>
          <w:spacing w:val="0"/>
          <w:sz w:val="24"/>
          <w:szCs w:val="24"/>
          <w:shd w:val="clear" w:fill="F2F2F2"/>
          <w:lang w:val="en-US"/>
        </w:rPr>
        <w:t>151.88</w:t>
      </w:r>
      <w:r>
        <w:rPr>
          <w:rFonts w:hint="eastAsia" w:ascii="宋体" w:hAnsi="宋体" w:eastAsia="宋体" w:cs="宋体"/>
          <w:i w:val="0"/>
          <w:iCs w:val="0"/>
          <w:caps w:val="0"/>
          <w:color w:val="000000"/>
          <w:spacing w:val="0"/>
          <w:sz w:val="24"/>
          <w:szCs w:val="24"/>
          <w:shd w:val="clear" w:fill="F2F2F2"/>
        </w:rPr>
        <w:t>万元。处置房屋建筑物</w:t>
      </w:r>
      <w:r>
        <w:rPr>
          <w:rFonts w:hint="eastAsia" w:ascii="宋体" w:hAnsi="宋体" w:eastAsia="宋体" w:cs="宋体"/>
          <w:i w:val="0"/>
          <w:iCs w:val="0"/>
          <w:caps w:val="0"/>
          <w:color w:val="000000"/>
          <w:spacing w:val="0"/>
          <w:sz w:val="24"/>
          <w:szCs w:val="24"/>
          <w:shd w:val="clear" w:fill="F2F2F2"/>
          <w:lang w:val="en-US"/>
        </w:rPr>
        <w:t>705</w:t>
      </w:r>
      <w:r>
        <w:rPr>
          <w:rFonts w:hint="eastAsia" w:ascii="宋体" w:hAnsi="宋体" w:eastAsia="宋体" w:cs="宋体"/>
          <w:i w:val="0"/>
          <w:iCs w:val="0"/>
          <w:caps w:val="0"/>
          <w:color w:val="000000"/>
          <w:spacing w:val="0"/>
          <w:sz w:val="24"/>
          <w:szCs w:val="24"/>
          <w:shd w:val="clear" w:fill="F2F2F2"/>
        </w:rPr>
        <w:t>平方米，账面原值</w:t>
      </w:r>
      <w:r>
        <w:rPr>
          <w:rFonts w:hint="eastAsia" w:ascii="宋体" w:hAnsi="宋体" w:eastAsia="宋体" w:cs="宋体"/>
          <w:i w:val="0"/>
          <w:iCs w:val="0"/>
          <w:caps w:val="0"/>
          <w:color w:val="000000"/>
          <w:spacing w:val="0"/>
          <w:sz w:val="24"/>
          <w:szCs w:val="24"/>
          <w:shd w:val="clear" w:fill="F2F2F2"/>
          <w:lang w:val="en-US"/>
        </w:rPr>
        <w:t>41.13</w:t>
      </w:r>
      <w:r>
        <w:rPr>
          <w:rFonts w:hint="eastAsia" w:ascii="宋体" w:hAnsi="宋体" w:eastAsia="宋体" w:cs="宋体"/>
          <w:i w:val="0"/>
          <w:iCs w:val="0"/>
          <w:caps w:val="0"/>
          <w:color w:val="000000"/>
          <w:spacing w:val="0"/>
          <w:sz w:val="24"/>
          <w:szCs w:val="24"/>
          <w:shd w:val="clear" w:fill="F2F2F2"/>
        </w:rPr>
        <w:t>万元；处置车辆</w:t>
      </w:r>
      <w:r>
        <w:rPr>
          <w:rFonts w:hint="eastAsia" w:ascii="宋体" w:hAnsi="宋体" w:eastAsia="宋体" w:cs="宋体"/>
          <w:i w:val="0"/>
          <w:iCs w:val="0"/>
          <w:caps w:val="0"/>
          <w:color w:val="000000"/>
          <w:spacing w:val="0"/>
          <w:sz w:val="24"/>
          <w:szCs w:val="24"/>
          <w:shd w:val="clear" w:fill="F2F2F2"/>
          <w:lang w:val="en-US"/>
        </w:rPr>
        <w:t>1</w:t>
      </w:r>
      <w:r>
        <w:rPr>
          <w:rFonts w:hint="eastAsia" w:ascii="宋体" w:hAnsi="宋体" w:eastAsia="宋体" w:cs="宋体"/>
          <w:i w:val="0"/>
          <w:iCs w:val="0"/>
          <w:caps w:val="0"/>
          <w:color w:val="000000"/>
          <w:spacing w:val="0"/>
          <w:sz w:val="24"/>
          <w:szCs w:val="24"/>
          <w:shd w:val="clear" w:fill="F2F2F2"/>
        </w:rPr>
        <w:t>辆，账面原值</w:t>
      </w:r>
      <w:r>
        <w:rPr>
          <w:rFonts w:hint="eastAsia" w:ascii="宋体" w:hAnsi="宋体" w:eastAsia="宋体" w:cs="宋体"/>
          <w:i w:val="0"/>
          <w:iCs w:val="0"/>
          <w:caps w:val="0"/>
          <w:color w:val="000000"/>
          <w:spacing w:val="0"/>
          <w:sz w:val="24"/>
          <w:szCs w:val="24"/>
          <w:shd w:val="clear" w:fill="F2F2F2"/>
          <w:lang w:val="en-US"/>
        </w:rPr>
        <w:t>19.5</w:t>
      </w:r>
      <w:r>
        <w:rPr>
          <w:rFonts w:hint="eastAsia" w:ascii="宋体" w:hAnsi="宋体" w:eastAsia="宋体" w:cs="宋体"/>
          <w:i w:val="0"/>
          <w:iCs w:val="0"/>
          <w:caps w:val="0"/>
          <w:color w:val="000000"/>
          <w:spacing w:val="0"/>
          <w:sz w:val="24"/>
          <w:szCs w:val="24"/>
          <w:shd w:val="clear" w:fill="F2F2F2"/>
        </w:rPr>
        <w:t>万元；报废报损资产</w:t>
      </w:r>
      <w:r>
        <w:rPr>
          <w:rFonts w:hint="eastAsia" w:ascii="宋体" w:hAnsi="宋体" w:eastAsia="宋体" w:cs="宋体"/>
          <w:i w:val="0"/>
          <w:iCs w:val="0"/>
          <w:caps w:val="0"/>
          <w:color w:val="000000"/>
          <w:spacing w:val="0"/>
          <w:sz w:val="24"/>
          <w:szCs w:val="24"/>
          <w:shd w:val="clear" w:fill="F2F2F2"/>
          <w:lang w:val="en-US"/>
        </w:rPr>
        <w:t>74</w:t>
      </w:r>
      <w:r>
        <w:rPr>
          <w:rFonts w:hint="eastAsia" w:ascii="宋体" w:hAnsi="宋体" w:eastAsia="宋体" w:cs="宋体"/>
          <w:i w:val="0"/>
          <w:iCs w:val="0"/>
          <w:caps w:val="0"/>
          <w:color w:val="000000"/>
          <w:spacing w:val="0"/>
          <w:sz w:val="24"/>
          <w:szCs w:val="24"/>
          <w:shd w:val="clear" w:fill="F2F2F2"/>
        </w:rPr>
        <w:t>项，账面原值</w:t>
      </w:r>
      <w:r>
        <w:rPr>
          <w:rFonts w:hint="eastAsia" w:ascii="宋体" w:hAnsi="宋体" w:eastAsia="宋体" w:cs="宋体"/>
          <w:i w:val="0"/>
          <w:iCs w:val="0"/>
          <w:caps w:val="0"/>
          <w:color w:val="000000"/>
          <w:spacing w:val="0"/>
          <w:sz w:val="24"/>
          <w:szCs w:val="24"/>
          <w:shd w:val="clear" w:fill="F2F2F2"/>
          <w:lang w:val="en-US"/>
        </w:rPr>
        <w:t>94.97</w:t>
      </w:r>
      <w:r>
        <w:rPr>
          <w:rFonts w:hint="eastAsia" w:ascii="宋体" w:hAnsi="宋体" w:eastAsia="宋体" w:cs="宋体"/>
          <w:i w:val="0"/>
          <w:iCs w:val="0"/>
          <w:caps w:val="0"/>
          <w:color w:val="000000"/>
          <w:spacing w:val="0"/>
          <w:sz w:val="24"/>
          <w:szCs w:val="24"/>
          <w:shd w:val="clear" w:fill="F2F2F2"/>
        </w:rPr>
        <w:t>万元，实现资产处置收入</w:t>
      </w:r>
      <w:r>
        <w:rPr>
          <w:rFonts w:hint="eastAsia" w:ascii="宋体" w:hAnsi="宋体" w:eastAsia="宋体" w:cs="宋体"/>
          <w:i w:val="0"/>
          <w:iCs w:val="0"/>
          <w:caps w:val="0"/>
          <w:color w:val="000000"/>
          <w:spacing w:val="0"/>
          <w:sz w:val="24"/>
          <w:szCs w:val="24"/>
          <w:shd w:val="clear" w:fill="F2F2F2"/>
          <w:lang w:val="en-US"/>
        </w:rPr>
        <w:t>0.6</w:t>
      </w:r>
      <w:r>
        <w:rPr>
          <w:rFonts w:hint="eastAsia" w:ascii="宋体" w:hAnsi="宋体" w:eastAsia="宋体" w:cs="宋体"/>
          <w:i w:val="0"/>
          <w:iCs w:val="0"/>
          <w:caps w:val="0"/>
          <w:color w:val="000000"/>
          <w:spacing w:val="0"/>
          <w:sz w:val="24"/>
          <w:szCs w:val="24"/>
          <w:shd w:val="clear" w:fill="F2F2F2"/>
        </w:rPr>
        <w:t>万元（垃圾箱体残值款）；出租场地</w:t>
      </w:r>
      <w:r>
        <w:rPr>
          <w:rFonts w:hint="eastAsia" w:ascii="宋体" w:hAnsi="宋体" w:eastAsia="宋体" w:cs="宋体"/>
          <w:i w:val="0"/>
          <w:iCs w:val="0"/>
          <w:caps w:val="0"/>
          <w:color w:val="000000"/>
          <w:spacing w:val="0"/>
          <w:sz w:val="24"/>
          <w:szCs w:val="24"/>
          <w:shd w:val="clear" w:fill="F2F2F2"/>
          <w:lang w:val="en-US"/>
        </w:rPr>
        <w:t>5</w:t>
      </w:r>
      <w:r>
        <w:rPr>
          <w:rFonts w:hint="eastAsia" w:ascii="宋体" w:hAnsi="宋体" w:eastAsia="宋体" w:cs="宋体"/>
          <w:i w:val="0"/>
          <w:iCs w:val="0"/>
          <w:caps w:val="0"/>
          <w:color w:val="000000"/>
          <w:spacing w:val="0"/>
          <w:sz w:val="24"/>
          <w:szCs w:val="24"/>
          <w:shd w:val="clear" w:fill="F2F2F2"/>
        </w:rPr>
        <w:t>平方米，用于安装农村信用社</w:t>
      </w:r>
      <w:r>
        <w:rPr>
          <w:rFonts w:hint="eastAsia" w:ascii="宋体" w:hAnsi="宋体" w:eastAsia="宋体" w:cs="宋体"/>
          <w:i w:val="0"/>
          <w:iCs w:val="0"/>
          <w:caps w:val="0"/>
          <w:color w:val="000000"/>
          <w:spacing w:val="0"/>
          <w:sz w:val="24"/>
          <w:szCs w:val="24"/>
          <w:shd w:val="clear" w:fill="F2F2F2"/>
          <w:lang w:val="en-US"/>
        </w:rPr>
        <w:t>ATM</w:t>
      </w:r>
      <w:r>
        <w:rPr>
          <w:rFonts w:hint="eastAsia" w:ascii="宋体" w:hAnsi="宋体" w:eastAsia="宋体" w:cs="宋体"/>
          <w:i w:val="0"/>
          <w:iCs w:val="0"/>
          <w:caps w:val="0"/>
          <w:color w:val="000000"/>
          <w:spacing w:val="0"/>
          <w:sz w:val="24"/>
          <w:szCs w:val="24"/>
          <w:shd w:val="clear" w:fill="F2F2F2"/>
        </w:rPr>
        <w:t>机，实现资产使用收入</w:t>
      </w:r>
      <w:r>
        <w:rPr>
          <w:rFonts w:hint="eastAsia" w:ascii="宋体" w:hAnsi="宋体" w:eastAsia="宋体" w:cs="宋体"/>
          <w:i w:val="0"/>
          <w:iCs w:val="0"/>
          <w:caps w:val="0"/>
          <w:color w:val="000000"/>
          <w:spacing w:val="0"/>
          <w:sz w:val="24"/>
          <w:szCs w:val="24"/>
          <w:shd w:val="clear" w:fill="F2F2F2"/>
          <w:lang w:val="en-US"/>
        </w:rPr>
        <w:t>0.65</w:t>
      </w:r>
      <w:r>
        <w:rPr>
          <w:rFonts w:hint="eastAsia" w:ascii="宋体" w:hAnsi="宋体" w:eastAsia="宋体" w:cs="宋体"/>
          <w:i w:val="0"/>
          <w:iCs w:val="0"/>
          <w:caps w:val="0"/>
          <w:color w:val="000000"/>
          <w:spacing w:val="0"/>
          <w:sz w:val="24"/>
          <w:szCs w:val="24"/>
          <w:shd w:val="clear" w:fill="F2F2F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p>
    <w:tbl>
      <w:tblPr>
        <w:tblStyle w:val="3"/>
        <w:tblpPr w:vertAnchor="text" w:tblpXSpec="left"/>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blLayout w:type="autofit"/>
        <w:tblCellMar>
          <w:top w:w="0" w:type="dxa"/>
          <w:left w:w="0" w:type="dxa"/>
          <w:bottom w:w="0" w:type="dxa"/>
          <w:right w:w="0" w:type="dxa"/>
        </w:tblCellMar>
      </w:tblPr>
      <w:tblGrid>
        <w:gridCol w:w="312"/>
        <w:gridCol w:w="512"/>
        <w:gridCol w:w="864"/>
        <w:gridCol w:w="873"/>
        <w:gridCol w:w="876"/>
        <w:gridCol w:w="975"/>
        <w:gridCol w:w="756"/>
        <w:gridCol w:w="694"/>
        <w:gridCol w:w="650"/>
        <w:gridCol w:w="404"/>
        <w:gridCol w:w="440"/>
        <w:gridCol w:w="624"/>
        <w:gridCol w:w="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blCellMar>
            <w:top w:w="0" w:type="dxa"/>
            <w:left w:w="0" w:type="dxa"/>
            <w:bottom w:w="0" w:type="dxa"/>
            <w:right w:w="0" w:type="dxa"/>
          </w:tblCellMar>
        </w:tblPrEx>
        <w:trPr>
          <w:trHeight w:val="600" w:hRule="atLeast"/>
        </w:trPr>
        <w:tc>
          <w:tcPr>
            <w:tcW w:w="9615" w:type="dxa"/>
            <w:gridSpan w:val="13"/>
            <w:tcBorders>
              <w:top w:val="single" w:color="auto" w:sz="8" w:space="0"/>
              <w:left w:val="single" w:color="auto" w:sz="8" w:space="0"/>
              <w:bottom w:val="single" w:color="auto" w:sz="8" w:space="0"/>
              <w:right w:val="single" w:color="auto" w:sz="8"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b/>
                <w:bCs/>
                <w:i w:val="0"/>
                <w:iCs w:val="0"/>
                <w:caps w:val="0"/>
                <w:color w:val="000000"/>
                <w:spacing w:val="0"/>
                <w:sz w:val="24"/>
                <w:szCs w:val="24"/>
              </w:rPr>
              <w:t>国有资产占有使用情况表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blCellMar>
            <w:top w:w="0" w:type="dxa"/>
            <w:left w:w="0" w:type="dxa"/>
            <w:bottom w:w="0" w:type="dxa"/>
            <w:right w:w="0" w:type="dxa"/>
          </w:tblCellMar>
        </w:tblPrEx>
        <w:trPr>
          <w:trHeight w:val="322" w:hRule="atLeast"/>
        </w:trPr>
        <w:tc>
          <w:tcPr>
            <w:tcW w:w="6617" w:type="dxa"/>
            <w:gridSpan w:val="8"/>
            <w:tcBorders>
              <w:top w:val="nil"/>
              <w:left w:val="single" w:color="auto" w:sz="8" w:space="0"/>
              <w:bottom w:val="single" w:color="auto" w:sz="8" w:space="0"/>
              <w:right w:val="single" w:color="auto" w:sz="8"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r>
              <w:rPr>
                <w:rFonts w:hint="eastAsia" w:ascii="宋体" w:hAnsi="宋体" w:eastAsia="宋体" w:cs="宋体"/>
                <w:i w:val="0"/>
                <w:iCs w:val="0"/>
                <w:caps w:val="0"/>
                <w:color w:val="262626"/>
                <w:spacing w:val="0"/>
                <w:sz w:val="24"/>
                <w:szCs w:val="24"/>
                <w:lang w:val="en-US"/>
              </w:rPr>
              <w:t> </w:t>
            </w:r>
          </w:p>
        </w:tc>
        <w:tc>
          <w:tcPr>
            <w:tcW w:w="703" w:type="dxa"/>
            <w:tcBorders>
              <w:top w:val="nil"/>
              <w:left w:val="nil"/>
              <w:bottom w:val="single" w:color="auto" w:sz="8" w:space="0"/>
              <w:right w:val="single" w:color="auto" w:sz="8"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p>
        </w:tc>
        <w:tc>
          <w:tcPr>
            <w:tcW w:w="2295" w:type="dxa"/>
            <w:gridSpan w:val="4"/>
            <w:tcBorders>
              <w:top w:val="nil"/>
              <w:left w:val="nil"/>
              <w:bottom w:val="single" w:color="auto" w:sz="8" w:space="0"/>
              <w:right w:val="single" w:color="auto" w:sz="8"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blCellMar>
            <w:top w:w="0" w:type="dxa"/>
            <w:left w:w="0" w:type="dxa"/>
            <w:bottom w:w="0" w:type="dxa"/>
            <w:right w:w="0" w:type="dxa"/>
          </w:tblCellMar>
        </w:tblPrEx>
        <w:trPr>
          <w:trHeight w:val="1150" w:hRule="atLeast"/>
        </w:trPr>
        <w:tc>
          <w:tcPr>
            <w:tcW w:w="410" w:type="dxa"/>
            <w:vMerge w:val="restart"/>
            <w:tcBorders>
              <w:top w:val="nil"/>
              <w:left w:val="single" w:color="auto" w:sz="8" w:space="0"/>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w:t>
            </w:r>
          </w:p>
        </w:tc>
        <w:tc>
          <w:tcPr>
            <w:tcW w:w="527"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行次</w:t>
            </w:r>
          </w:p>
        </w:tc>
        <w:tc>
          <w:tcPr>
            <w:tcW w:w="828"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资产总额</w:t>
            </w:r>
          </w:p>
        </w:tc>
        <w:tc>
          <w:tcPr>
            <w:tcW w:w="890"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流动资产</w:t>
            </w:r>
          </w:p>
        </w:tc>
        <w:tc>
          <w:tcPr>
            <w:tcW w:w="4665" w:type="dxa"/>
            <w:gridSpan w:val="5"/>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固定资产</w:t>
            </w:r>
          </w:p>
        </w:tc>
        <w:tc>
          <w:tcPr>
            <w:tcW w:w="690"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对外投资</w:t>
            </w:r>
            <w:r>
              <w:rPr>
                <w:rFonts w:hint="eastAsia" w:ascii="宋体" w:hAnsi="宋体" w:eastAsia="宋体" w:cs="宋体"/>
                <w:i w:val="0"/>
                <w:iCs w:val="0"/>
                <w:caps w:val="0"/>
                <w:color w:val="000000"/>
                <w:spacing w:val="0"/>
                <w:sz w:val="24"/>
                <w:szCs w:val="24"/>
                <w:lang w:val="en-US"/>
              </w:rPr>
              <w:t>/</w:t>
            </w:r>
            <w:r>
              <w:rPr>
                <w:rFonts w:hint="eastAsia" w:ascii="宋体" w:hAnsi="宋体" w:eastAsia="宋体" w:cs="宋体"/>
                <w:i w:val="0"/>
                <w:iCs w:val="0"/>
                <w:caps w:val="0"/>
                <w:color w:val="000000"/>
                <w:spacing w:val="0"/>
                <w:sz w:val="24"/>
                <w:szCs w:val="24"/>
              </w:rPr>
              <w:t>有价证券</w:t>
            </w:r>
          </w:p>
        </w:tc>
        <w:tc>
          <w:tcPr>
            <w:tcW w:w="555"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在建工程</w:t>
            </w:r>
          </w:p>
        </w:tc>
        <w:tc>
          <w:tcPr>
            <w:tcW w:w="525"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无形资产</w:t>
            </w:r>
          </w:p>
        </w:tc>
        <w:tc>
          <w:tcPr>
            <w:tcW w:w="525" w:type="dxa"/>
            <w:vMerge w:val="restart"/>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其他资产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10" w:type="dxa"/>
            <w:vMerge w:val="continue"/>
            <w:tcBorders>
              <w:top w:val="nil"/>
              <w:left w:val="single" w:color="auto" w:sz="8" w:space="0"/>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527"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828"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890"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9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小计</w:t>
            </w:r>
          </w:p>
        </w:tc>
        <w:tc>
          <w:tcPr>
            <w:tcW w:w="12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房屋构筑物</w:t>
            </w:r>
          </w:p>
        </w:tc>
        <w:tc>
          <w:tcPr>
            <w:tcW w:w="78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车辆</w:t>
            </w:r>
          </w:p>
        </w:tc>
        <w:tc>
          <w:tcPr>
            <w:tcW w:w="1082"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单价</w:t>
            </w:r>
            <w:r>
              <w:rPr>
                <w:rFonts w:hint="eastAsia" w:ascii="宋体" w:hAnsi="宋体" w:eastAsia="宋体" w:cs="宋体"/>
                <w:i w:val="0"/>
                <w:iCs w:val="0"/>
                <w:caps w:val="0"/>
                <w:color w:val="000000"/>
                <w:spacing w:val="0"/>
                <w:sz w:val="24"/>
                <w:szCs w:val="24"/>
                <w:lang w:val="en-US"/>
              </w:rPr>
              <w:t>200</w:t>
            </w:r>
            <w:r>
              <w:rPr>
                <w:rFonts w:hint="eastAsia" w:ascii="宋体" w:hAnsi="宋体" w:eastAsia="宋体" w:cs="宋体"/>
                <w:i w:val="0"/>
                <w:iCs w:val="0"/>
                <w:caps w:val="0"/>
                <w:color w:val="000000"/>
                <w:spacing w:val="0"/>
                <w:sz w:val="24"/>
                <w:szCs w:val="24"/>
              </w:rPr>
              <w:t>万以上大型设备</w:t>
            </w:r>
          </w:p>
        </w:tc>
        <w:tc>
          <w:tcPr>
            <w:tcW w:w="703"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其他固定资产</w:t>
            </w:r>
          </w:p>
        </w:tc>
        <w:tc>
          <w:tcPr>
            <w:tcW w:w="690"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555"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525"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c>
          <w:tcPr>
            <w:tcW w:w="525" w:type="dxa"/>
            <w:vMerge w:val="continue"/>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jc w:val="both"/>
              <w:rPr>
                <w:rFonts w:hint="eastAsia" w:ascii="宋体" w:hAnsi="宋体" w:eastAsia="宋体" w:cs="宋体"/>
                <w:i w:val="0"/>
                <w:iCs w:val="0"/>
                <w:caps w:val="0"/>
                <w:color w:val="262626"/>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10" w:type="dxa"/>
            <w:tcBorders>
              <w:top w:val="nil"/>
              <w:left w:val="single" w:color="auto" w:sz="8" w:space="0"/>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栏次</w:t>
            </w:r>
          </w:p>
        </w:tc>
        <w:tc>
          <w:tcPr>
            <w:tcW w:w="527"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r>
              <w:rPr>
                <w:rFonts w:hint="eastAsia" w:ascii="宋体" w:hAnsi="宋体" w:eastAsia="宋体" w:cs="宋体"/>
                <w:i w:val="0"/>
                <w:iCs w:val="0"/>
                <w:caps w:val="0"/>
                <w:color w:val="262626"/>
                <w:spacing w:val="0"/>
                <w:sz w:val="24"/>
                <w:szCs w:val="24"/>
                <w:lang w:val="en-US"/>
              </w:rPr>
              <w:t> </w:t>
            </w:r>
          </w:p>
        </w:tc>
        <w:tc>
          <w:tcPr>
            <w:tcW w:w="828"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w:t>
            </w:r>
          </w:p>
        </w:tc>
        <w:tc>
          <w:tcPr>
            <w:tcW w:w="89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2</w:t>
            </w:r>
          </w:p>
        </w:tc>
        <w:tc>
          <w:tcPr>
            <w:tcW w:w="9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3</w:t>
            </w:r>
          </w:p>
        </w:tc>
        <w:tc>
          <w:tcPr>
            <w:tcW w:w="12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4</w:t>
            </w:r>
          </w:p>
        </w:tc>
        <w:tc>
          <w:tcPr>
            <w:tcW w:w="78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5</w:t>
            </w:r>
          </w:p>
        </w:tc>
        <w:tc>
          <w:tcPr>
            <w:tcW w:w="1082"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6</w:t>
            </w:r>
          </w:p>
        </w:tc>
        <w:tc>
          <w:tcPr>
            <w:tcW w:w="703"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7</w:t>
            </w:r>
          </w:p>
        </w:tc>
        <w:tc>
          <w:tcPr>
            <w:tcW w:w="69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8</w:t>
            </w:r>
          </w:p>
        </w:tc>
        <w:tc>
          <w:tcPr>
            <w:tcW w:w="55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9</w:t>
            </w:r>
          </w:p>
        </w:tc>
        <w:tc>
          <w:tcPr>
            <w:tcW w:w="52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10</w:t>
            </w:r>
          </w:p>
        </w:tc>
        <w:tc>
          <w:tcPr>
            <w:tcW w:w="52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10" w:type="dxa"/>
            <w:tcBorders>
              <w:top w:val="nil"/>
              <w:left w:val="single" w:color="auto" w:sz="8" w:space="0"/>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合计</w:t>
            </w:r>
          </w:p>
        </w:tc>
        <w:tc>
          <w:tcPr>
            <w:tcW w:w="527"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w:t>
            </w:r>
          </w:p>
        </w:tc>
        <w:tc>
          <w:tcPr>
            <w:tcW w:w="828"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4020.13</w:t>
            </w:r>
          </w:p>
        </w:tc>
        <w:tc>
          <w:tcPr>
            <w:tcW w:w="89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2058.04</w:t>
            </w:r>
          </w:p>
        </w:tc>
        <w:tc>
          <w:tcPr>
            <w:tcW w:w="9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1508.68</w:t>
            </w:r>
          </w:p>
        </w:tc>
        <w:tc>
          <w:tcPr>
            <w:tcW w:w="120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1039.25</w:t>
            </w:r>
          </w:p>
        </w:tc>
        <w:tc>
          <w:tcPr>
            <w:tcW w:w="78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117.73</w:t>
            </w:r>
          </w:p>
        </w:tc>
        <w:tc>
          <w:tcPr>
            <w:tcW w:w="1082"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r>
              <w:rPr>
                <w:rFonts w:hint="eastAsia" w:ascii="宋体" w:hAnsi="宋体" w:eastAsia="宋体" w:cs="宋体"/>
                <w:i w:val="0"/>
                <w:iCs w:val="0"/>
                <w:caps w:val="0"/>
                <w:color w:val="262626"/>
                <w:spacing w:val="0"/>
                <w:sz w:val="24"/>
                <w:szCs w:val="24"/>
                <w:lang w:val="en-US"/>
              </w:rPr>
              <w:t> </w:t>
            </w:r>
          </w:p>
        </w:tc>
        <w:tc>
          <w:tcPr>
            <w:tcW w:w="703"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351.7</w:t>
            </w:r>
          </w:p>
        </w:tc>
        <w:tc>
          <w:tcPr>
            <w:tcW w:w="690"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p>
        </w:tc>
        <w:tc>
          <w:tcPr>
            <w:tcW w:w="55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439</w:t>
            </w:r>
          </w:p>
        </w:tc>
        <w:tc>
          <w:tcPr>
            <w:tcW w:w="52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14.41</w:t>
            </w:r>
          </w:p>
        </w:tc>
        <w:tc>
          <w:tcPr>
            <w:tcW w:w="525" w:type="dxa"/>
            <w:tcBorders>
              <w:top w:val="nil"/>
              <w:left w:val="nil"/>
              <w:bottom w:val="single" w:color="auto" w:sz="8" w:space="0"/>
              <w:right w:val="single" w:color="auto" w:sz="8" w:space="0"/>
            </w:tcBorders>
            <w:shd w:val="clear" w:color="auto" w:fill="F2F2F2"/>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7" w:hRule="atLeast"/>
        </w:trPr>
        <w:tc>
          <w:tcPr>
            <w:tcW w:w="9615" w:type="dxa"/>
            <w:gridSpan w:val="13"/>
            <w:tcBorders>
              <w:top w:val="nil"/>
              <w:left w:val="single" w:color="auto" w:sz="8" w:space="0"/>
              <w:bottom w:val="single" w:color="auto" w:sz="8" w:space="0"/>
              <w:right w:val="single" w:color="auto" w:sz="8" w:space="0"/>
            </w:tcBorders>
            <w:shd w:val="clear" w:color="auto" w:fill="F2F2F2"/>
            <w:tcMar>
              <w:top w:w="12" w:type="dxa"/>
              <w:left w:w="12" w:type="dxa"/>
              <w:right w:w="12"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填报说明：</w:t>
            </w:r>
            <w:r>
              <w:rPr>
                <w:rFonts w:hint="eastAsia" w:ascii="宋体" w:hAnsi="宋体" w:eastAsia="宋体" w:cs="宋体"/>
                <w:i w:val="0"/>
                <w:iCs w:val="0"/>
                <w:caps w:val="0"/>
                <w:color w:val="000000"/>
                <w:spacing w:val="0"/>
                <w:sz w:val="24"/>
                <w:szCs w:val="24"/>
                <w:lang w:val="en-US"/>
              </w:rPr>
              <w:t>1.</w:t>
            </w:r>
            <w:r>
              <w:rPr>
                <w:rFonts w:hint="eastAsia" w:ascii="宋体" w:hAnsi="宋体" w:eastAsia="宋体" w:cs="宋体"/>
                <w:i w:val="0"/>
                <w:iCs w:val="0"/>
                <w:caps w:val="0"/>
                <w:color w:val="000000"/>
                <w:spacing w:val="0"/>
                <w:sz w:val="24"/>
                <w:szCs w:val="24"/>
              </w:rPr>
              <w:t>资产总额＝流动资产＋固定资产＋对外投资／有价证券＋在建工程＋无形资产＋其他资产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98" w:right="0"/>
              <w:jc w:val="left"/>
              <w:textAlignment w:val="bottom"/>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2.</w:t>
            </w:r>
            <w:r>
              <w:rPr>
                <w:rFonts w:hint="eastAsia" w:ascii="宋体" w:hAnsi="宋体" w:eastAsia="宋体" w:cs="宋体"/>
                <w:i w:val="0"/>
                <w:iCs w:val="0"/>
                <w:caps w:val="0"/>
                <w:color w:val="000000"/>
                <w:spacing w:val="0"/>
                <w:sz w:val="24"/>
                <w:szCs w:val="24"/>
              </w:rPr>
              <w:t>固定资产＝房屋构筑物＋车辆＋单价</w:t>
            </w:r>
            <w:r>
              <w:rPr>
                <w:rFonts w:hint="eastAsia" w:ascii="宋体" w:hAnsi="宋体" w:eastAsia="宋体" w:cs="宋体"/>
                <w:i w:val="0"/>
                <w:iCs w:val="0"/>
                <w:caps w:val="0"/>
                <w:color w:val="000000"/>
                <w:spacing w:val="0"/>
                <w:sz w:val="24"/>
                <w:szCs w:val="24"/>
                <w:lang w:val="en-US"/>
              </w:rPr>
              <w:t>200</w:t>
            </w:r>
            <w:r>
              <w:rPr>
                <w:rFonts w:hint="eastAsia" w:ascii="宋体" w:hAnsi="宋体" w:eastAsia="宋体" w:cs="宋体"/>
                <w:i w:val="0"/>
                <w:iCs w:val="0"/>
                <w:caps w:val="0"/>
                <w:color w:val="000000"/>
                <w:spacing w:val="0"/>
                <w:sz w:val="24"/>
                <w:szCs w:val="24"/>
              </w:rPr>
              <w:t>万元以上大型设备＋其他固定资产；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98" w:right="0"/>
              <w:jc w:val="left"/>
              <w:textAlignment w:val="bottom"/>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rPr>
              <w:t>3.</w:t>
            </w:r>
            <w:r>
              <w:rPr>
                <w:rFonts w:hint="eastAsia" w:ascii="宋体" w:hAnsi="宋体" w:eastAsia="宋体" w:cs="宋体"/>
                <w:i w:val="0"/>
                <w:iCs w:val="0"/>
                <w:caps w:val="0"/>
                <w:color w:val="000000"/>
                <w:spacing w:val="0"/>
                <w:sz w:val="24"/>
                <w:szCs w:val="24"/>
              </w:rPr>
              <w:t>填报金额为资产“账面原值”。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ind w:left="0" w:right="0" w:firstLine="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lang w:val="en-US"/>
        </w:rPr>
        <w:t>2020</w:t>
      </w:r>
      <w:r>
        <w:rPr>
          <w:rFonts w:hint="eastAsia" w:ascii="宋体" w:hAnsi="宋体" w:eastAsia="宋体" w:cs="宋体"/>
          <w:i w:val="0"/>
          <w:iCs w:val="0"/>
          <w:caps w:val="0"/>
          <w:color w:val="000000"/>
          <w:spacing w:val="0"/>
          <w:sz w:val="24"/>
          <w:szCs w:val="24"/>
          <w:shd w:val="clear" w:fill="F2F2F2"/>
        </w:rPr>
        <w:t>年度，部门政府采购支出总额</w:t>
      </w:r>
      <w:r>
        <w:rPr>
          <w:rFonts w:hint="eastAsia" w:ascii="宋体" w:hAnsi="宋体" w:eastAsia="宋体" w:cs="宋体"/>
          <w:i w:val="0"/>
          <w:iCs w:val="0"/>
          <w:caps w:val="0"/>
          <w:color w:val="000000"/>
          <w:spacing w:val="0"/>
          <w:sz w:val="24"/>
          <w:szCs w:val="24"/>
          <w:shd w:val="clear" w:fill="F2F2F2"/>
          <w:lang w:val="en-US"/>
        </w:rPr>
        <w:t>47.76</w:t>
      </w:r>
      <w:r>
        <w:rPr>
          <w:rFonts w:hint="eastAsia" w:ascii="宋体" w:hAnsi="宋体" w:eastAsia="宋体" w:cs="宋体"/>
          <w:i w:val="0"/>
          <w:iCs w:val="0"/>
          <w:caps w:val="0"/>
          <w:color w:val="000000"/>
          <w:spacing w:val="0"/>
          <w:sz w:val="24"/>
          <w:szCs w:val="24"/>
          <w:shd w:val="clear" w:fill="F2F2F2"/>
        </w:rPr>
        <w:t>万元，其中：政府采购货物支出</w:t>
      </w:r>
      <w:r>
        <w:rPr>
          <w:rFonts w:hint="eastAsia" w:ascii="宋体" w:hAnsi="宋体" w:eastAsia="宋体" w:cs="宋体"/>
          <w:i w:val="0"/>
          <w:iCs w:val="0"/>
          <w:caps w:val="0"/>
          <w:color w:val="000000"/>
          <w:spacing w:val="0"/>
          <w:sz w:val="24"/>
          <w:szCs w:val="24"/>
          <w:shd w:val="clear" w:fill="F2F2F2"/>
          <w:lang w:val="en-US"/>
        </w:rPr>
        <w:t>47.76</w:t>
      </w:r>
      <w:r>
        <w:rPr>
          <w:rFonts w:hint="eastAsia" w:ascii="宋体" w:hAnsi="宋体" w:eastAsia="宋体" w:cs="宋体"/>
          <w:i w:val="0"/>
          <w:iCs w:val="0"/>
          <w:caps w:val="0"/>
          <w:color w:val="000000"/>
          <w:spacing w:val="0"/>
          <w:sz w:val="24"/>
          <w:szCs w:val="24"/>
          <w:shd w:val="clear" w:fill="F2F2F2"/>
        </w:rPr>
        <w:t>万元；政府采购工程支出</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万元；政府采购服务支出</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万元。授予中小企业合同金额</w:t>
      </w:r>
      <w:r>
        <w:rPr>
          <w:rFonts w:hint="eastAsia" w:ascii="宋体" w:hAnsi="宋体" w:eastAsia="宋体" w:cs="宋体"/>
          <w:i w:val="0"/>
          <w:iCs w:val="0"/>
          <w:caps w:val="0"/>
          <w:color w:val="000000"/>
          <w:spacing w:val="0"/>
          <w:sz w:val="24"/>
          <w:szCs w:val="24"/>
          <w:shd w:val="clear" w:fill="F2F2F2"/>
          <w:lang w:val="en-US"/>
        </w:rPr>
        <w:t>0</w:t>
      </w:r>
      <w:r>
        <w:rPr>
          <w:rFonts w:hint="eastAsia" w:ascii="宋体" w:hAnsi="宋体" w:eastAsia="宋体" w:cs="宋体"/>
          <w:i w:val="0"/>
          <w:iCs w:val="0"/>
          <w:caps w:val="0"/>
          <w:color w:val="000000"/>
          <w:spacing w:val="0"/>
          <w:sz w:val="24"/>
          <w:szCs w:val="24"/>
          <w:shd w:val="clear" w:fill="F2F2F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000000"/>
          <w:spacing w:val="0"/>
          <w:sz w:val="24"/>
          <w:szCs w:val="24"/>
          <w:shd w:val="clear" w:fill="F2F2F2"/>
        </w:rPr>
        <w:t>四、</w:t>
      </w:r>
      <w:r>
        <w:rPr>
          <w:rFonts w:hint="eastAsia" w:ascii="宋体" w:hAnsi="宋体" w:eastAsia="宋体" w:cs="宋体"/>
          <w:i w:val="0"/>
          <w:iCs w:val="0"/>
          <w:caps w:val="0"/>
          <w:color w:val="262626"/>
          <w:spacing w:val="0"/>
          <w:sz w:val="24"/>
          <w:szCs w:val="24"/>
          <w:shd w:val="clear" w:fill="F2F2F2"/>
        </w:rPr>
        <w:t>部门绩效自评情况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1"/>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建立绩效评价工作机制，根据确定的部门整体支出及绩效目标，结合部门职责及项目特点，开展相关绩效自评工作，得出自评结论，形成部门整体支出绩效评价报告。通过绩效自评，了解资金使用是否达到预算目标、资金管理是否规范、资金使用是否有效，资金支出效率和效果，分析存在问题及原因，及时总结经验，不断增强管理，完善工作机制。</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年重要项目芒令科马民族示范村建设项目及新增边境地区新冠肺炎疫情防控防治资金绩效自评：</w:t>
      </w:r>
      <w:r>
        <w:rPr>
          <w:rFonts w:hint="eastAsia" w:ascii="宋体" w:hAnsi="宋体" w:eastAsia="宋体" w:cs="宋体"/>
          <w:i w:val="0"/>
          <w:iCs w:val="0"/>
          <w:caps w:val="0"/>
          <w:color w:val="262626"/>
          <w:spacing w:val="0"/>
          <w:sz w:val="24"/>
          <w:szCs w:val="24"/>
          <w:shd w:val="clear" w:fill="F2F2F2"/>
          <w:lang w:val="en-US"/>
        </w:rPr>
        <w:t>1.</w:t>
      </w:r>
      <w:r>
        <w:rPr>
          <w:rFonts w:hint="eastAsia" w:ascii="宋体" w:hAnsi="宋体" w:eastAsia="宋体" w:cs="宋体"/>
          <w:i w:val="0"/>
          <w:iCs w:val="0"/>
          <w:caps w:val="0"/>
          <w:color w:val="262626"/>
          <w:spacing w:val="0"/>
          <w:sz w:val="24"/>
          <w:szCs w:val="24"/>
          <w:shd w:val="clear" w:fill="F2F2F2"/>
        </w:rPr>
        <w:t>芒令科马民族示范村建设项目预算及财政拨付资金</w:t>
      </w:r>
      <w:r>
        <w:rPr>
          <w:rFonts w:hint="eastAsia" w:ascii="宋体" w:hAnsi="宋体" w:eastAsia="宋体" w:cs="宋体"/>
          <w:i w:val="0"/>
          <w:iCs w:val="0"/>
          <w:caps w:val="0"/>
          <w:color w:val="262626"/>
          <w:spacing w:val="0"/>
          <w:sz w:val="24"/>
          <w:szCs w:val="24"/>
          <w:shd w:val="clear" w:fill="F2F2F2"/>
          <w:lang w:val="en-US"/>
        </w:rPr>
        <w:t>100</w:t>
      </w:r>
      <w:r>
        <w:rPr>
          <w:rFonts w:hint="eastAsia" w:ascii="宋体" w:hAnsi="宋体" w:eastAsia="宋体" w:cs="宋体"/>
          <w:i w:val="0"/>
          <w:iCs w:val="0"/>
          <w:caps w:val="0"/>
          <w:color w:val="262626"/>
          <w:spacing w:val="0"/>
          <w:sz w:val="24"/>
          <w:szCs w:val="24"/>
          <w:shd w:val="clear" w:fill="F2F2F2"/>
        </w:rPr>
        <w:t>万元，项目实施部门村镇规划建设服务中心，主要内容引水工程建设，项目按期完成，竣工验收合格，项目实际总支出</w:t>
      </w:r>
      <w:r>
        <w:rPr>
          <w:rFonts w:hint="eastAsia" w:ascii="宋体" w:hAnsi="宋体" w:eastAsia="宋体" w:cs="宋体"/>
          <w:i w:val="0"/>
          <w:iCs w:val="0"/>
          <w:caps w:val="0"/>
          <w:color w:val="262626"/>
          <w:spacing w:val="0"/>
          <w:sz w:val="24"/>
          <w:szCs w:val="24"/>
          <w:shd w:val="clear" w:fill="F2F2F2"/>
          <w:lang w:val="en-US"/>
        </w:rPr>
        <w:t>99.96</w:t>
      </w:r>
      <w:r>
        <w:rPr>
          <w:rFonts w:hint="eastAsia" w:ascii="宋体" w:hAnsi="宋体" w:eastAsia="宋体" w:cs="宋体"/>
          <w:i w:val="0"/>
          <w:iCs w:val="0"/>
          <w:caps w:val="0"/>
          <w:color w:val="262626"/>
          <w:spacing w:val="0"/>
          <w:sz w:val="24"/>
          <w:szCs w:val="24"/>
          <w:shd w:val="clear" w:fill="F2F2F2"/>
        </w:rPr>
        <w:t>万元，各项评价指标达标，通过该项工程农村饮水安全得到保障，村民生产生活条件得到改善，脱贫攻坚成果得到进一步巩固，兴边富民取得重大突破，不断提升沿边群众获得感、幸福感、安全感；不断增强国家认同感、民族自豪感、国家荣誉感和国防责任感；不断铸牢中华民族共同体意识；把沿边村寨建设成为高标准示范的典型、展示国门形象的窗口、守土固边的堡垒，推进示范区建设不断取得新成效。实施部门项目自评优秀。</w:t>
      </w:r>
      <w:r>
        <w:rPr>
          <w:rFonts w:hint="eastAsia" w:ascii="宋体" w:hAnsi="宋体" w:eastAsia="宋体" w:cs="宋体"/>
          <w:i w:val="0"/>
          <w:iCs w:val="0"/>
          <w:caps w:val="0"/>
          <w:color w:val="262626"/>
          <w:spacing w:val="0"/>
          <w:sz w:val="24"/>
          <w:szCs w:val="24"/>
          <w:shd w:val="clear" w:fill="F2F2F2"/>
          <w:lang w:val="en-US"/>
        </w:rPr>
        <w:t>2.</w:t>
      </w:r>
      <w:r>
        <w:rPr>
          <w:rFonts w:hint="eastAsia" w:ascii="宋体" w:hAnsi="宋体" w:eastAsia="宋体" w:cs="宋体"/>
          <w:i w:val="0"/>
          <w:iCs w:val="0"/>
          <w:caps w:val="0"/>
          <w:color w:val="262626"/>
          <w:spacing w:val="0"/>
          <w:sz w:val="24"/>
          <w:szCs w:val="24"/>
          <w:shd w:val="clear" w:fill="F2F2F2"/>
        </w:rPr>
        <w:t>新增边境地区新冠肺炎疫情防控防治资金</w:t>
      </w:r>
      <w:r>
        <w:rPr>
          <w:rFonts w:hint="eastAsia" w:ascii="宋体" w:hAnsi="宋体" w:eastAsia="宋体" w:cs="宋体"/>
          <w:i w:val="0"/>
          <w:iCs w:val="0"/>
          <w:caps w:val="0"/>
          <w:color w:val="262626"/>
          <w:spacing w:val="0"/>
          <w:sz w:val="24"/>
          <w:szCs w:val="24"/>
          <w:shd w:val="clear" w:fill="F2F2F2"/>
          <w:lang w:val="en-US"/>
        </w:rPr>
        <w:t>501.17</w:t>
      </w:r>
      <w:r>
        <w:rPr>
          <w:rFonts w:hint="eastAsia" w:ascii="宋体" w:hAnsi="宋体" w:eastAsia="宋体" w:cs="宋体"/>
          <w:i w:val="0"/>
          <w:iCs w:val="0"/>
          <w:caps w:val="0"/>
          <w:color w:val="262626"/>
          <w:spacing w:val="0"/>
          <w:sz w:val="24"/>
          <w:szCs w:val="24"/>
          <w:shd w:val="clear" w:fill="F2F2F2"/>
        </w:rPr>
        <w:t>万元，项目实施部门勐卯镇武装部，主要内容对边境地区筑牢疫情输入防控线，包括疫情防控群防联控伙食保障，每人每天</w:t>
      </w:r>
      <w:r>
        <w:rPr>
          <w:rFonts w:hint="eastAsia" w:ascii="宋体" w:hAnsi="宋体" w:eastAsia="宋体" w:cs="宋体"/>
          <w:i w:val="0"/>
          <w:iCs w:val="0"/>
          <w:caps w:val="0"/>
          <w:color w:val="262626"/>
          <w:spacing w:val="0"/>
          <w:sz w:val="24"/>
          <w:szCs w:val="24"/>
          <w:shd w:val="clear" w:fill="F2F2F2"/>
          <w:lang w:val="en-US"/>
        </w:rPr>
        <w:t>40</w:t>
      </w:r>
      <w:r>
        <w:rPr>
          <w:rFonts w:hint="eastAsia" w:ascii="宋体" w:hAnsi="宋体" w:eastAsia="宋体" w:cs="宋体"/>
          <w:i w:val="0"/>
          <w:iCs w:val="0"/>
          <w:caps w:val="0"/>
          <w:color w:val="262626"/>
          <w:spacing w:val="0"/>
          <w:sz w:val="24"/>
          <w:szCs w:val="24"/>
          <w:shd w:val="clear" w:fill="F2F2F2"/>
        </w:rPr>
        <w:t>元，保障时间：</w:t>
      </w:r>
      <w:r>
        <w:rPr>
          <w:rFonts w:hint="eastAsia" w:ascii="宋体" w:hAnsi="宋体" w:eastAsia="宋体" w:cs="宋体"/>
          <w:i w:val="0"/>
          <w:iCs w:val="0"/>
          <w:caps w:val="0"/>
          <w:color w:val="262626"/>
          <w:spacing w:val="0"/>
          <w:sz w:val="24"/>
          <w:szCs w:val="24"/>
          <w:shd w:val="clear" w:fill="F2F2F2"/>
          <w:lang w:val="en-US"/>
        </w:rPr>
        <w:t>2020.4.1-2020.12.31</w:t>
      </w:r>
      <w:r>
        <w:rPr>
          <w:rFonts w:hint="eastAsia" w:ascii="宋体" w:hAnsi="宋体" w:eastAsia="宋体" w:cs="宋体"/>
          <w:i w:val="0"/>
          <w:iCs w:val="0"/>
          <w:caps w:val="0"/>
          <w:color w:val="262626"/>
          <w:spacing w:val="0"/>
          <w:sz w:val="24"/>
          <w:szCs w:val="24"/>
          <w:shd w:val="clear" w:fill="F2F2F2"/>
        </w:rPr>
        <w:t>；对疫情防控群防联控物资保障，如购买口罩、消毒液、酒精、防寒服、电筒等防控物资；对疫情防控群防联控工作保运转，包括实际发生桶装饮用水费、电费、租车费、车辆燃油费及维修护费等封控工作经费支出。资金有序拨付，疫情防控后勤得到保障，群众安全感，满意度得到提升。实施部门项目绩效自评优秀。具体情况详见附表（附表</w:t>
      </w:r>
      <w:r>
        <w:rPr>
          <w:rFonts w:hint="eastAsia" w:ascii="宋体" w:hAnsi="宋体" w:eastAsia="宋体" w:cs="宋体"/>
          <w:i w:val="0"/>
          <w:iCs w:val="0"/>
          <w:caps w:val="0"/>
          <w:color w:val="262626"/>
          <w:spacing w:val="0"/>
          <w:sz w:val="24"/>
          <w:szCs w:val="24"/>
          <w:shd w:val="clear" w:fill="F2F2F2"/>
          <w:lang w:val="en-US"/>
        </w:rPr>
        <w:t>10-</w:t>
      </w:r>
      <w:r>
        <w:rPr>
          <w:rFonts w:hint="eastAsia" w:ascii="宋体" w:hAnsi="宋体" w:eastAsia="宋体" w:cs="宋体"/>
          <w:i w:val="0"/>
          <w:iCs w:val="0"/>
          <w:caps w:val="0"/>
          <w:color w:val="262626"/>
          <w:spacing w:val="0"/>
          <w:sz w:val="24"/>
          <w:szCs w:val="24"/>
          <w:shd w:val="clear" w:fill="F2F2F2"/>
        </w:rPr>
        <w:t>附表</w:t>
      </w:r>
      <w:r>
        <w:rPr>
          <w:rFonts w:hint="eastAsia" w:ascii="宋体" w:hAnsi="宋体" w:eastAsia="宋体" w:cs="宋体"/>
          <w:i w:val="0"/>
          <w:iCs w:val="0"/>
          <w:caps w:val="0"/>
          <w:color w:val="262626"/>
          <w:spacing w:val="0"/>
          <w:sz w:val="24"/>
          <w:szCs w:val="24"/>
          <w:shd w:val="clear" w:fill="F2F2F2"/>
          <w:lang w:val="en-US"/>
        </w:rPr>
        <w:t>12</w:t>
      </w:r>
      <w:r>
        <w:rPr>
          <w:rFonts w:hint="eastAsia" w:ascii="宋体" w:hAnsi="宋体" w:eastAsia="宋体" w:cs="宋体"/>
          <w:i w:val="0"/>
          <w:iCs w:val="0"/>
          <w:caps w:val="0"/>
          <w:color w:val="262626"/>
          <w:spacing w:val="0"/>
          <w:sz w:val="24"/>
          <w:szCs w:val="24"/>
          <w:shd w:val="clear" w:fill="F2F2F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五、其他重要事项情况说明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我单位</w:t>
      </w:r>
      <w:r>
        <w:rPr>
          <w:rFonts w:hint="eastAsia" w:ascii="宋体" w:hAnsi="宋体" w:eastAsia="宋体" w:cs="宋体"/>
          <w:i w:val="0"/>
          <w:iCs w:val="0"/>
          <w:caps w:val="0"/>
          <w:color w:val="262626"/>
          <w:spacing w:val="0"/>
          <w:sz w:val="24"/>
          <w:szCs w:val="24"/>
          <w:shd w:val="clear" w:fill="F2F2F2"/>
          <w:lang w:val="en-US"/>
        </w:rPr>
        <w:t>2020</w:t>
      </w:r>
      <w:r>
        <w:rPr>
          <w:rFonts w:hint="eastAsia" w:ascii="宋体" w:hAnsi="宋体" w:eastAsia="宋体" w:cs="宋体"/>
          <w:i w:val="0"/>
          <w:iCs w:val="0"/>
          <w:caps w:val="0"/>
          <w:color w:val="262626"/>
          <w:spacing w:val="0"/>
          <w:sz w:val="24"/>
          <w:szCs w:val="24"/>
          <w:shd w:val="clear" w:fill="F2F2F2"/>
        </w:rPr>
        <w:t>年没有国有资本经营预算财政拨款收入及支出，公开</w:t>
      </w:r>
      <w:r>
        <w:rPr>
          <w:rFonts w:hint="eastAsia" w:ascii="宋体" w:hAnsi="宋体" w:eastAsia="宋体" w:cs="宋体"/>
          <w:i w:val="0"/>
          <w:iCs w:val="0"/>
          <w:caps w:val="0"/>
          <w:color w:val="262626"/>
          <w:spacing w:val="0"/>
          <w:sz w:val="24"/>
          <w:szCs w:val="24"/>
          <w:shd w:val="clear" w:fill="F2F2F2"/>
          <w:lang w:val="en-US"/>
        </w:rPr>
        <w:t>08</w:t>
      </w:r>
      <w:r>
        <w:rPr>
          <w:rFonts w:hint="eastAsia" w:ascii="宋体" w:hAnsi="宋体" w:eastAsia="宋体" w:cs="宋体"/>
          <w:i w:val="0"/>
          <w:iCs w:val="0"/>
          <w:caps w:val="0"/>
          <w:color w:val="262626"/>
          <w:spacing w:val="0"/>
          <w:sz w:val="24"/>
          <w:szCs w:val="24"/>
          <w:shd w:val="clear" w:fill="F2F2F2"/>
        </w:rPr>
        <w:t>表《国有资本经营预算财政拨款收入支出决算表》无数据。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六、相关口径说明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（一）基本支出中人员经费包括工资福利支出和对个人和家庭的补助，公用经费包括商品和服务支出、资本性支出等人员经费以外的支出。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（二）机关运行经费指行政单位和参照公务员法管理的事业单位使用一般公共预算财政拨款安排的基本支出中的公用经费支出。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60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0"/>
        <w:jc w:val="center"/>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第五部分</w:t>
      </w:r>
      <w:r>
        <w:rPr>
          <w:rFonts w:hint="eastAsia" w:ascii="宋体" w:hAnsi="宋体" w:eastAsia="宋体" w:cs="宋体"/>
          <w:i w:val="0"/>
          <w:iCs w:val="0"/>
          <w:caps w:val="0"/>
          <w:color w:val="262626"/>
          <w:spacing w:val="0"/>
          <w:sz w:val="24"/>
          <w:szCs w:val="24"/>
          <w:shd w:val="clear" w:fill="F2F2F2"/>
          <w:lang w:val="en-US"/>
        </w:rPr>
        <w:t>  </w:t>
      </w:r>
      <w:r>
        <w:rPr>
          <w:rFonts w:hint="eastAsia" w:ascii="宋体" w:hAnsi="宋体" w:eastAsia="宋体" w:cs="宋体"/>
          <w:i w:val="0"/>
          <w:iCs w:val="0"/>
          <w:caps w:val="0"/>
          <w:color w:val="262626"/>
          <w:spacing w:val="0"/>
          <w:sz w:val="24"/>
          <w:szCs w:val="24"/>
          <w:shd w:val="clear" w:fill="F2F2F2"/>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both"/>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一、财政拨款收入反映单位本期从同级政府财政部门取得的各类财政拨款。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600" w:lineRule="atLeast"/>
        <w:ind w:left="0" w:right="0" w:firstLine="480"/>
        <w:jc w:val="left"/>
        <w:rPr>
          <w:rFonts w:hint="eastAsia" w:ascii="宋体" w:hAnsi="宋体" w:eastAsia="宋体" w:cs="宋体"/>
          <w:i w:val="0"/>
          <w:iCs w:val="0"/>
          <w:caps w:val="0"/>
          <w:color w:val="262626"/>
          <w:spacing w:val="0"/>
          <w:sz w:val="24"/>
          <w:szCs w:val="24"/>
        </w:rPr>
      </w:pPr>
      <w:r>
        <w:rPr>
          <w:rFonts w:hint="eastAsia" w:ascii="宋体" w:hAnsi="宋体" w:eastAsia="宋体" w:cs="宋体"/>
          <w:i w:val="0"/>
          <w:iCs w:val="0"/>
          <w:caps w:val="0"/>
          <w:color w:val="262626"/>
          <w:spacing w:val="0"/>
          <w:sz w:val="24"/>
          <w:szCs w:val="24"/>
          <w:shd w:val="clear" w:fill="F2F2F2"/>
        </w:rPr>
        <w:t>二、公用经费支出是指行政单位为完成工作任务用于设备设施的维持性费用支出，以及直接用于公务活动的支出，具体包括公务费、业务费、修缮费、设备购置费、其他费用等。</w:t>
      </w:r>
    </w:p>
    <w:p>
      <w:pPr>
        <w:keepNext w:val="0"/>
        <w:keepLines w:val="0"/>
        <w:widowControl/>
        <w:suppressLineNumbers w:val="0"/>
        <w:jc w:val="left"/>
        <w:rPr>
          <w:rFonts w:hint="eastAsia" w:ascii="宋体" w:hAnsi="宋体" w:eastAsia="宋体" w:cs="宋体"/>
          <w:sz w:val="24"/>
          <w:szCs w:val="24"/>
        </w:rPr>
      </w:pP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33F2F"/>
    <w:rsid w:val="16533F2F"/>
    <w:rsid w:val="1B1F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137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2024-06-03T02:18:00Z</dcterms:created>
  <dc:creator>董琪</dc:creator>
  <cp:lastModifiedBy>杨加蓉</cp:lastModifiedBy>
  <dcterms:modified xsi:type="dcterms:W3CDTF">2024-09-19T02:28:09Z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F201657628FD4C0C8F0B26448F53ACFC</vt:lpwstr>
  </property>
</Properties>
</file>