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“一事一议”筹资筹劳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308" w:firstLineChars="300"/>
        <w:textAlignment w:val="auto"/>
        <w:rPr>
          <w:rFonts w:hint="eastAsia" w:ascii="Times New Roman" w:hAnsi="Times New Roman" w:eastAsia="方正小标宋_GBK" w:cs="方正小标宋_GBK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村级“一事一议”筹资筹劳是村民委员会在兴办农田水利基本建设、植树造林、道路修建维护等村民直接受益的集体生产公益事业时，通过村民大会或村民代表大会集体决定，实行“一事一议”的办法筹集资金和劳务的制度，是农村税费改革取消农业税、村提留、乡统筹和农村“两工”以后，村级公益事业建设所需资金和劳务的主要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村民自愿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一事一议筹资筹劳以村民的意愿为基础，应尊重村民的意愿，不得强迫命定。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pacing w:val="-17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直接受益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一事一议筹资筹劳事项的受益主体与议事主体、出资出劳主体相对应，</w:t>
      </w:r>
      <w:r>
        <w:rPr>
          <w:rFonts w:hint="eastAsia" w:ascii="Times New Roman" w:hAnsi="Times New Roman" w:eastAsia="方正仿宋_GBK" w:cs="方正仿宋_GBK"/>
          <w:spacing w:val="-17"/>
          <w:sz w:val="32"/>
          <w:szCs w:val="32"/>
        </w:rPr>
        <w:t>即谁受益、谁议事、谁投入。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量力而行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确定一事一议筹资筹劳事项、数额，应充分考虑绝大多数农民的收入水平和承受能力。筹资数额和筹劳数量较大的事项可制定规划，分年议事，分步实施。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民主决策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一事一议筹资筹劳事项、数额等，应按规定的民主程序议事，经村民会议讨论通过，或者经村民会议授权由村民代表会议讨论通过，充分体现民主决策、民主监督。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合理限额。筹资筹劳应根据当地经济发展水平和农民承受能力，分地区制定筹资筹劳的限额标准。村民每年人均筹资额、人均筹劳量不能超过省政府规定的限额标准。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村级一事一议内容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村级一事一议内容应包括但不限于: 村内农田水利基本建设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道路修建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植树造林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农业综合开发有关的土地治理项目; 村民认为需要兴办的集体生产生活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其他公益事业项目。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议事程序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事项征集。发起人要广泛征集受益群众“一事一议”事项，从群众的意见中梳理出群众要求最强烈、范围最广、投资投工额度与当地村民承受能力相适应的议题。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征求意见。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发起人应广泛的征求受益群众意见，听取他们的意见和反映，以便在议事会上能首先获得大部分群众的支持。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会前准备。发起人充分议事会材料，将需要交议事会讨论的事项包括建设内容资工程建设负责人、建设时间、建设管理及建成后的工程运行管理等整理成条，以备提交会议讨论。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会议通知。发起人发“一事一议” 议事会会议通知，应将会议的目的、地点、时间、通知到各受益农户。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会议议程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会议议程应包括但不限于: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发起人介绍议事讨论的事项基本情况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参加议事会受益群众充分协商讨论，发表意见和建议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表决，议事会讨论的事项一般用“同意”或“不同意”表示各户意见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当议定的事项比较简单时，不用文字记载，靠村民相互之间的信任自觉执行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复杂的事项形成决议后参会人要签名确认，然后按决议执行。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会议执行。议事程序完成后，将议定的事项交会议推荐的负责人执行。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申报审核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年初由村民委员会提出预算，经村民大会或村民代表会议议论通过，报乡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镇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、街道）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业服务中心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审核后，由乡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镇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、街道）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政府批准并报县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区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农民负担监督管理办公室备案。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筹集额度严格实行上限控制，每人每年不得超过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40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元，每年每个劳动力筹劳的数量不得超过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10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个标准工日。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村内“一事一议”的集体生产公益事业筹资提取、管理、使用情况，接受农民负担监督部门审计监督。</w:t>
      </w: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jc w:val="both"/>
        <w:rPr>
          <w:rFonts w:hint="eastAsia" w:ascii="Times New Roman" w:hAnsi="Times New Roman"/>
        </w:rPr>
      </w:pPr>
    </w:p>
    <w:p>
      <w:pPr>
        <w:jc w:val="center"/>
        <w:rPr>
          <w:rFonts w:hint="eastAsia" w:ascii="Times New Roman" w:hAnsi="Times New Roman"/>
        </w:rPr>
      </w:pPr>
    </w:p>
    <w:p>
      <w:pPr>
        <w:pStyle w:val="2"/>
        <w:rPr>
          <w:rFonts w:hint="eastAsia" w:ascii="Times New Roman" w:hAnsi="Times New Roman"/>
        </w:rPr>
      </w:pPr>
    </w:p>
    <w:p>
      <w:pPr>
        <w:pStyle w:val="2"/>
        <w:rPr>
          <w:rFonts w:hint="eastAsia" w:ascii="Times New Roman" w:hAnsi="Times New Roman"/>
        </w:rPr>
      </w:pPr>
    </w:p>
    <w:p>
      <w:pPr>
        <w:pStyle w:val="2"/>
        <w:rPr>
          <w:rFonts w:hint="eastAsia" w:ascii="Times New Roman" w:hAnsi="Times New Roman"/>
        </w:rPr>
      </w:pPr>
    </w:p>
    <w:p>
      <w:pPr>
        <w:pStyle w:val="2"/>
        <w:rPr>
          <w:rFonts w:hint="eastAsia" w:ascii="Times New Roman" w:hAnsi="Times New Roman"/>
        </w:rPr>
      </w:pPr>
    </w:p>
    <w:p>
      <w:pPr>
        <w:pStyle w:val="2"/>
        <w:rPr>
          <w:rFonts w:hint="eastAsia" w:ascii="Times New Roman" w:hAnsi="Times New Roman"/>
        </w:rPr>
      </w:pPr>
    </w:p>
    <w:p>
      <w:pPr>
        <w:pStyle w:val="2"/>
        <w:rPr>
          <w:rFonts w:hint="eastAsia" w:ascii="Times New Roman" w:hAnsi="Times New Roman"/>
        </w:rPr>
      </w:pPr>
    </w:p>
    <w:p>
      <w:pPr>
        <w:jc w:val="center"/>
        <w:rPr>
          <w:rFonts w:hint="eastAsia" w:ascii="Times New Roman" w:hAnsi="Times New Roman" w:eastAsia="仿宋"/>
          <w:b/>
          <w:bCs/>
          <w:sz w:val="44"/>
          <w:szCs w:val="44"/>
        </w:rPr>
      </w:pPr>
      <w:r>
        <w:rPr>
          <w:rFonts w:hint="eastAsia" w:ascii="Times New Roman" w:hAnsi="Times New Roman" w:eastAsia="仿宋"/>
          <w:sz w:val="44"/>
          <w:szCs w:val="44"/>
          <w:lang w:val="en-US" w:eastAsia="zh-CN"/>
        </w:rPr>
        <w:t>xx</w:t>
      </w:r>
      <w:r>
        <w:rPr>
          <w:rFonts w:hint="eastAsia" w:ascii="Times New Roman" w:hAnsi="Times New Roman" w:eastAsia="仿宋"/>
          <w:b/>
          <w:bCs/>
          <w:sz w:val="44"/>
          <w:szCs w:val="44"/>
        </w:rPr>
        <w:t>镇</w:t>
      </w:r>
      <w:r>
        <w:rPr>
          <w:rFonts w:hint="eastAsia" w:ascii="Times New Roman" w:hAnsi="Times New Roman" w:eastAsia="仿宋"/>
          <w:b/>
          <w:bCs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黑体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/>
          <w:b/>
          <w:bCs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仿宋"/>
          <w:b/>
          <w:bCs/>
          <w:sz w:val="44"/>
          <w:szCs w:val="44"/>
        </w:rPr>
        <w:t>村</w:t>
      </w:r>
      <w:r>
        <w:rPr>
          <w:rFonts w:hint="eastAsia" w:ascii="Times New Roman" w:hAnsi="Times New Roman" w:eastAsia="仿宋"/>
          <w:b/>
          <w:bCs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黑体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/>
          <w:b/>
          <w:bCs/>
          <w:sz w:val="44"/>
          <w:szCs w:val="44"/>
        </w:rPr>
        <w:t>村民小组“一事一议”</w:t>
      </w:r>
    </w:p>
    <w:p>
      <w:pPr>
        <w:jc w:val="center"/>
        <w:rPr>
          <w:rFonts w:hint="eastAsia" w:ascii="Times New Roman" w:hAnsi="Times New Roman" w:eastAsia="仿宋"/>
          <w:b/>
          <w:bCs/>
          <w:sz w:val="44"/>
          <w:szCs w:val="44"/>
        </w:rPr>
      </w:pPr>
      <w:r>
        <w:rPr>
          <w:rFonts w:hint="eastAsia" w:ascii="Times New Roman" w:hAnsi="Times New Roman" w:eastAsia="仿宋"/>
          <w:b/>
          <w:bCs/>
          <w:sz w:val="44"/>
          <w:szCs w:val="44"/>
        </w:rPr>
        <w:t>关于</w:t>
      </w:r>
      <w:r>
        <w:rPr>
          <w:rFonts w:hint="eastAsia" w:ascii="Times New Roman" w:hAnsi="Times New Roman" w:eastAsia="仿宋"/>
          <w:b/>
          <w:bCs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黑体"/>
          <w:b/>
          <w:bCs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仿宋"/>
          <w:b/>
          <w:bCs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仿宋"/>
          <w:b/>
          <w:bCs/>
          <w:sz w:val="44"/>
          <w:szCs w:val="44"/>
        </w:rPr>
        <w:t>会议纪要</w:t>
      </w:r>
    </w:p>
    <w:p>
      <w:pPr>
        <w:jc w:val="center"/>
        <w:rPr>
          <w:rFonts w:hint="eastAsia" w:ascii="Times New Roman" w:hAnsi="Times New Roman" w:eastAsia="仿宋"/>
          <w:b/>
          <w:bCs/>
          <w:sz w:val="44"/>
          <w:szCs w:val="44"/>
        </w:rPr>
      </w:pPr>
    </w:p>
    <w:p>
      <w:pPr>
        <w:rPr>
          <w:rFonts w:hint="eastAsia"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会议时间：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                                                     </w:t>
      </w:r>
    </w:p>
    <w:p>
      <w:pPr>
        <w:rPr>
          <w:rFonts w:hint="eastAsia"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会议地点：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                                         </w:t>
      </w:r>
      <w:r>
        <w:rPr>
          <w:rFonts w:hint="eastAsia" w:ascii="Times New Roman" w:hAnsi="Times New Roman"/>
          <w:b/>
          <w:bCs/>
          <w:sz w:val="32"/>
          <w:szCs w:val="32"/>
        </w:rPr>
        <w:t xml:space="preserve">     </w:t>
      </w:r>
    </w:p>
    <w:p>
      <w:pPr>
        <w:rPr>
          <w:rFonts w:hint="eastAsia"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会议类别：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Times New Roman" w:hAnsi="Times New Roman"/>
          <w:b/>
          <w:bCs/>
          <w:sz w:val="32"/>
          <w:szCs w:val="32"/>
        </w:rPr>
        <w:t xml:space="preserve">                                  </w:t>
      </w:r>
    </w:p>
    <w:p>
      <w:pPr>
        <w:rPr>
          <w:rFonts w:hint="eastAsia"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参会人员：应到会代表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/>
          <w:b/>
          <w:bCs/>
          <w:sz w:val="32"/>
          <w:szCs w:val="32"/>
        </w:rPr>
        <w:t>户（人），实到会代表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/>
          <w:b/>
          <w:bCs/>
          <w:sz w:val="32"/>
          <w:szCs w:val="32"/>
        </w:rPr>
        <w:t>户（人）会议主持人: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/>
          <w:b/>
          <w:bCs/>
          <w:sz w:val="32"/>
          <w:szCs w:val="32"/>
        </w:rPr>
        <w:t xml:space="preserve">    会议记录人: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/>
          <w:b/>
          <w:bCs/>
          <w:sz w:val="32"/>
          <w:szCs w:val="32"/>
        </w:rPr>
        <w:t xml:space="preserve">    </w:t>
      </w:r>
    </w:p>
    <w:p>
      <w:pPr>
        <w:rPr>
          <w:rFonts w:hint="eastAsia"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会议内容：</w:t>
      </w:r>
    </w:p>
    <w:p>
      <w:pPr>
        <w:ind w:firstLine="632" w:firstLineChars="200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一、主持人清点到会人员</w:t>
      </w:r>
    </w:p>
    <w:p>
      <w:pPr>
        <w:ind w:firstLine="632" w:firstLineChars="2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经本村八大组织成员商议，决定召开本村村民或村民代表“一事一议”会议，本村村民或村民代表共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户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人，应到会代表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户（人），实到会代表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户（人），超过应到会户数的三分之二，符合“一事一议”法律法规的规定，可以开会。</w:t>
      </w:r>
    </w:p>
    <w:p>
      <w:pPr>
        <w:ind w:firstLine="632" w:firstLineChars="200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二、会议议题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     </w:t>
      </w:r>
    </w:p>
    <w:p>
      <w:pPr>
        <w:ind w:firstLine="632" w:firstLineChars="200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三、以上事宜提请大会讨论</w:t>
      </w:r>
    </w:p>
    <w:p>
      <w:pPr>
        <w:ind w:firstLine="632" w:firstLineChars="2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经到会人员举手表决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 xml:space="preserve"> 户（人）同意，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户（人）不同意，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户（人）弃权，同意户（人）数达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%，符合“一事一议”法律法规的相关规定，决议有效，讨论结果如下：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ind w:firstLine="632" w:firstLineChars="2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四、本会议纪要的附件是本会议纪要不可分割的组成部分，与本会议纪要具有同等的法律效力。</w:t>
      </w: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r>
        <w:rPr>
          <w:rFonts w:hint="eastAsia" w:ascii="Times New Roman" w:hAnsi="Times New Roman"/>
          <w:sz w:val="32"/>
          <w:szCs w:val="32"/>
        </w:rPr>
        <w:t xml:space="preserve">                                               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                                   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/>
          <w:sz w:val="32"/>
          <w:szCs w:val="32"/>
        </w:rPr>
        <w:t>村民小组</w:t>
      </w:r>
    </w:p>
    <w:p>
      <w:pPr>
        <w:ind w:firstLine="5056" w:firstLineChars="16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日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附件：1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/>
          <w:sz w:val="32"/>
          <w:szCs w:val="32"/>
        </w:rPr>
        <w:t>“一事一议”会议签到表；</w:t>
      </w:r>
    </w:p>
    <w:p>
      <w:pPr>
        <w:numPr>
          <w:numId w:val="0"/>
        </w:numPr>
        <w:ind w:firstLine="948" w:firstLineChars="3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/>
          <w:sz w:val="32"/>
          <w:szCs w:val="32"/>
        </w:rPr>
        <w:t>“一事一议”会议表决表。</w:t>
      </w:r>
    </w:p>
    <w:p>
      <w:pPr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“一事一议”会议</w:t>
      </w:r>
      <w:r>
        <w:rPr>
          <w:rFonts w:hint="eastAsia" w:ascii="Times New Roman" w:hAnsi="Times New Roman" w:eastAsia="黑体"/>
          <w:sz w:val="44"/>
          <w:szCs w:val="44"/>
          <w:u w:val="single"/>
        </w:rPr>
        <w:t>签到表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村民小组：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会议时间：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会议地点：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会议议题：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 </w:t>
      </w:r>
    </w:p>
    <w:p>
      <w:pPr>
        <w:spacing w:line="500" w:lineRule="exact"/>
        <w:rPr>
          <w:rFonts w:hint="eastAsia" w:ascii="Times New Roman" w:hAnsi="Times New Roman"/>
          <w:sz w:val="28"/>
          <w:szCs w:val="28"/>
        </w:rPr>
      </w:pPr>
    </w:p>
    <w:tbl>
      <w:tblPr>
        <w:tblStyle w:val="4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028"/>
        <w:gridCol w:w="1660"/>
        <w:gridCol w:w="909"/>
        <w:gridCol w:w="185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门牌号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“一事一议”会议表决表</w:t>
      </w:r>
    </w:p>
    <w:p>
      <w:pPr>
        <w:spacing w:line="500" w:lineRule="exact"/>
        <w:rPr>
          <w:rFonts w:hint="eastAsia" w:ascii="Times New Roman" w:hAnsi="Times New Roman" w:eastAsia="仿宋_GB2312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村民小组：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会议时间：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会议地点：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32"/>
          <w:szCs w:val="32"/>
        </w:rPr>
        <w:t>会议议题：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tbl>
      <w:tblPr>
        <w:tblStyle w:val="4"/>
        <w:tblpPr w:leftFromText="180" w:rightFromText="180" w:vertAnchor="text" w:horzAnchor="margin" w:tblpXSpec="center" w:tblpY="807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63"/>
        <w:gridCol w:w="3321"/>
        <w:gridCol w:w="783"/>
        <w:gridCol w:w="999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序号</w:t>
            </w:r>
          </w:p>
        </w:tc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门牌号</w:t>
            </w:r>
          </w:p>
        </w:tc>
        <w:tc>
          <w:tcPr>
            <w:tcW w:w="33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同意（签姓名、按手印）</w:t>
            </w:r>
          </w:p>
        </w:tc>
        <w:tc>
          <w:tcPr>
            <w:tcW w:w="7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序号</w:t>
            </w: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门牌号</w:t>
            </w:r>
          </w:p>
        </w:tc>
        <w:tc>
          <w:tcPr>
            <w:tcW w:w="33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同意（签姓名、按手印）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</w:tbl>
    <w:p>
      <w:pPr>
        <w:rPr>
          <w:rFonts w:hint="eastAsia" w:ascii="Times New Roman" w:hAnsi="Times New Roman"/>
          <w:sz w:val="28"/>
          <w:szCs w:val="28"/>
        </w:rPr>
      </w:pPr>
    </w:p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证明人：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Times New Roman" w:hAnsi="Times New Roman"/>
          <w:b/>
          <w:sz w:val="28"/>
          <w:szCs w:val="28"/>
          <w:u w:val="single"/>
        </w:rPr>
        <w:t xml:space="preserve"> 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b/>
          <w:sz w:val="28"/>
          <w:szCs w:val="28"/>
          <w:lang w:eastAsia="zh-CN"/>
        </w:rPr>
        <w:t>（</w:t>
      </w:r>
      <w:r>
        <w:rPr>
          <w:rFonts w:hint="eastAsia" w:ascii="Times New Roman" w:hAnsi="Times New Roman"/>
          <w:b/>
          <w:sz w:val="28"/>
          <w:szCs w:val="28"/>
        </w:rPr>
        <w:t>注：证明人必须由村委会主任、监督委员会主任共同签字加按手印。）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jYzZTFlM2E4ZTNjZDE1MjRjNTM1MzlkNWVmOGYifQ=="/>
  </w:docVars>
  <w:rsids>
    <w:rsidRoot w:val="19BF166D"/>
    <w:rsid w:val="03D45008"/>
    <w:rsid w:val="04295E5D"/>
    <w:rsid w:val="046C29DC"/>
    <w:rsid w:val="0EF64086"/>
    <w:rsid w:val="10950DF6"/>
    <w:rsid w:val="19BF166D"/>
    <w:rsid w:val="1DC02552"/>
    <w:rsid w:val="20F142CC"/>
    <w:rsid w:val="225122CC"/>
    <w:rsid w:val="23071261"/>
    <w:rsid w:val="282D126F"/>
    <w:rsid w:val="32101DDE"/>
    <w:rsid w:val="3644144E"/>
    <w:rsid w:val="368E648D"/>
    <w:rsid w:val="3CA44601"/>
    <w:rsid w:val="467D6E1C"/>
    <w:rsid w:val="47C145F6"/>
    <w:rsid w:val="4E430D96"/>
    <w:rsid w:val="554F60DF"/>
    <w:rsid w:val="57CC4D97"/>
    <w:rsid w:val="5E886D3E"/>
    <w:rsid w:val="60BF17D7"/>
    <w:rsid w:val="6A925FA0"/>
    <w:rsid w:val="707304CA"/>
    <w:rsid w:val="7529433C"/>
    <w:rsid w:val="7E5E3655"/>
    <w:rsid w:val="9B7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2023-06-09T14:45:00Z</dcterms:created>
  <dc:creator>Administrator</dc:creator>
  <cp:lastModifiedBy>桂芳媛</cp:lastModifiedBy>
  <dcterms:modified xsi:type="dcterms:W3CDTF">2023-12-19T12:19:44Z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3E8FEF2105EC459AAB6708144258A9CE_12</vt:lpwstr>
  </property>
</Properties>
</file>