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4" w:lineRule="auto"/>
        <w:rPr>
          <w:rFonts w:ascii="Arial"/>
          <w:sz w:val="21"/>
        </w:rPr>
      </w:pPr>
    </w:p>
    <w:p>
      <w:pPr>
        <w:spacing w:before="100" w:line="421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件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84" w:line="184" w:lineRule="auto"/>
        <w:ind w:left="19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云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南省文化和旅游市场执法领域不予处罚事项清单</w:t>
      </w:r>
    </w:p>
    <w:p>
      <w:pPr>
        <w:spacing w:line="71" w:lineRule="exact"/>
      </w:pPr>
    </w:p>
    <w:tbl>
      <w:tblPr>
        <w:tblStyle w:val="4"/>
        <w:tblW w:w="13411" w:type="dxa"/>
        <w:tblInd w:w="4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263"/>
        <w:gridCol w:w="3951"/>
        <w:gridCol w:w="1763"/>
        <w:gridCol w:w="3532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02" w:type="dxa"/>
            <w:textDirection w:val="tbRlV"/>
            <w:vAlign w:val="top"/>
          </w:tcPr>
          <w:p>
            <w:pPr>
              <w:spacing w:before="228" w:line="217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26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政处罚事项</w:t>
            </w:r>
          </w:p>
        </w:tc>
        <w:tc>
          <w:tcPr>
            <w:tcW w:w="395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定法律依据</w:t>
            </w:r>
          </w:p>
        </w:tc>
        <w:tc>
          <w:tcPr>
            <w:tcW w:w="176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4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用情形</w:t>
            </w:r>
          </w:p>
        </w:tc>
        <w:tc>
          <w:tcPr>
            <w:tcW w:w="353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8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予处罚法律依据</w:t>
            </w:r>
          </w:p>
        </w:tc>
        <w:tc>
          <w:tcPr>
            <w:tcW w:w="120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7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90" w:right="110" w:firstLine="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互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联网上网服务营业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场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所经营单位未悬挂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网络文化经营许可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证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》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或者未成年人禁入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标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志</w:t>
            </w:r>
          </w:p>
        </w:tc>
        <w:tc>
          <w:tcPr>
            <w:tcW w:w="3951" w:type="dxa"/>
            <w:vAlign w:val="top"/>
          </w:tcPr>
          <w:p>
            <w:pPr>
              <w:tabs>
                <w:tab w:val="left" w:pos="197"/>
              </w:tabs>
              <w:spacing w:before="62" w:line="252" w:lineRule="auto"/>
              <w:ind w:left="98" w:right="106" w:hanging="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互联网上网服务营业场所管理条例》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 xml:space="preserve">2022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年修订)     第三十一条  互联网上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网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服务营业场所经营单位违反本条例的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规定，有下列行为之 一 的 ，由文化行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部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门给予警告，可以并处 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 xml:space="preserve">15000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元以下的罚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款 ；情节严重的 ，责令停业整顿 ，直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吊 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销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网络文化经营许可证》：</w:t>
            </w:r>
          </w:p>
          <w:p>
            <w:pPr>
              <w:tabs>
                <w:tab w:val="left" w:pos="197"/>
              </w:tabs>
              <w:spacing w:before="2" w:line="229" w:lineRule="auto"/>
              <w:ind w:left="116" w:right="106" w:hanging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 五 ) 未悬挂《网络文化经营许可证》或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未成年人禁入标志的</w:t>
            </w:r>
          </w:p>
        </w:tc>
        <w:tc>
          <w:tcPr>
            <w:tcW w:w="17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09" w:right="64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初次违法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；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违法行为轻微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及时改正；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没有造成危害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后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</w:t>
            </w:r>
          </w:p>
        </w:tc>
        <w:tc>
          <w:tcPr>
            <w:tcW w:w="3532" w:type="dxa"/>
            <w:vAlign w:val="top"/>
          </w:tcPr>
          <w:p>
            <w:pPr>
              <w:spacing w:before="63" w:line="252" w:lineRule="auto"/>
              <w:ind w:left="123" w:right="106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《中华人民共和国行政处罚法》第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三条</w:t>
            </w:r>
          </w:p>
          <w:p>
            <w:pPr>
              <w:spacing w:before="4" w:line="251" w:lineRule="auto"/>
              <w:ind w:left="117" w:right="104" w:firstLine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违法行为轻微并及时改正，没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造成危害后果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的，不予行政处罚 。初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违法且危害后果轻微并及时改正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，  可以不予行政处罚。</w:t>
            </w:r>
          </w:p>
          <w:p>
            <w:pPr>
              <w:spacing w:line="237" w:lineRule="auto"/>
              <w:ind w:left="117" w:right="104" w:firstLine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当事人有证据足以证明没有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观过错的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不予行政处罚 。法律 、行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法规另有规定的 ，从其规定</w:t>
            </w:r>
          </w:p>
        </w:tc>
        <w:tc>
          <w:tcPr>
            <w:tcW w:w="12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8" w:righ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教育、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政告诫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70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6" w:line="264" w:lineRule="auto"/>
              <w:ind w:left="118" w:right="266" w:hanging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娱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乐场所从业人员在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营业期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间未统 一着装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并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佩带工作标志</w:t>
            </w:r>
          </w:p>
        </w:tc>
        <w:tc>
          <w:tcPr>
            <w:tcW w:w="3951" w:type="dxa"/>
            <w:vAlign w:val="top"/>
          </w:tcPr>
          <w:p>
            <w:pPr>
              <w:spacing w:before="66" w:line="242" w:lineRule="auto"/>
              <w:ind w:left="119" w:hanging="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《娱乐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场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所管理条例》   (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2020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年修订)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四十九条   娱乐场所违反本条例规定 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有下列情形之 一 的 ，由县级人民政府文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主管部门责令改正 ，给予警告；情节严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的，责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令停业整顿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个月至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 xml:space="preserve">3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个月：( 三 )</w:t>
            </w:r>
          </w:p>
        </w:tc>
        <w:tc>
          <w:tcPr>
            <w:tcW w:w="176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6" w:line="264" w:lineRule="auto"/>
              <w:ind w:left="109" w:right="64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初次违法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；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危害后果轻微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3.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及时改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正</w:t>
            </w:r>
          </w:p>
        </w:tc>
        <w:tc>
          <w:tcPr>
            <w:tcW w:w="3532" w:type="dxa"/>
            <w:vAlign w:val="top"/>
          </w:tcPr>
          <w:p>
            <w:pPr>
              <w:spacing w:before="66" w:line="252" w:lineRule="auto"/>
              <w:ind w:left="123" w:right="106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《中华人民共和国行政处罚法》第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三条</w:t>
            </w:r>
          </w:p>
          <w:p>
            <w:pPr>
              <w:spacing w:line="237" w:lineRule="auto"/>
              <w:ind w:left="117" w:right="104" w:firstLine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违法行为轻微并及时改正，没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造成危害后果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的，不予行政处罚 。初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违法且危害后果轻微并及时改正</w:t>
            </w:r>
          </w:p>
        </w:tc>
        <w:tc>
          <w:tcPr>
            <w:tcW w:w="120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8" w:righ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教育、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政告诫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6839" w:h="11906"/>
          <w:pgMar w:top="1012" w:right="1711" w:bottom="1126" w:left="1222" w:header="0" w:footer="846" w:gutter="0"/>
        </w:sectPr>
      </w:pPr>
    </w:p>
    <w:p/>
    <w:p/>
    <w:p>
      <w:pPr>
        <w:spacing w:line="36" w:lineRule="exact"/>
      </w:pPr>
    </w:p>
    <w:tbl>
      <w:tblPr>
        <w:tblStyle w:val="4"/>
        <w:tblW w:w="13411" w:type="dxa"/>
        <w:tblInd w:w="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263"/>
        <w:gridCol w:w="3951"/>
        <w:gridCol w:w="1763"/>
        <w:gridCol w:w="3532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>
            <w:pPr>
              <w:spacing w:before="68" w:line="275" w:lineRule="auto"/>
              <w:ind w:left="119" w:right="274" w:hanging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从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业人员在营业期间未统一着装并佩带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工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作标志的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2" w:type="dxa"/>
            <w:vAlign w:val="top"/>
          </w:tcPr>
          <w:p>
            <w:pPr>
              <w:spacing w:before="68" w:line="207" w:lineRule="auto"/>
              <w:ind w:left="1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的 ，  可以不予行政处罚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。</w:t>
            </w:r>
          </w:p>
          <w:p>
            <w:pPr>
              <w:spacing w:before="63" w:line="237" w:lineRule="auto"/>
              <w:ind w:left="117" w:right="104" w:firstLine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当事人有证据足以证明没有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观过错的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不予行政处罚 。法律 、行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法规另有规定的 ，从其规定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</w:trPr>
        <w:tc>
          <w:tcPr>
            <w:tcW w:w="7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6" w:line="258" w:lineRule="auto"/>
              <w:ind w:left="112" w:righ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娱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乐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场所未按照《娱乐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场所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管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理条例》规定悬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挂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警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示标志、未成年人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禁入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或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者限入标志、标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志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未注明文化市场举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报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电话</w:t>
            </w:r>
          </w:p>
        </w:tc>
        <w:tc>
          <w:tcPr>
            <w:tcW w:w="395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6" w:line="258" w:lineRule="auto"/>
              <w:ind w:left="111" w:right="86" w:hanging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《娱乐场所管理条例》   (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2020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年修订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)   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五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十一条   娱乐场所未按照本条例规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定悬挂警示标志、未成年人禁入或者限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标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志的 ，   由县级人民政府文化主管部门、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县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级公安部门依据法定职权责令改正，给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予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警告</w:t>
            </w:r>
          </w:p>
        </w:tc>
        <w:tc>
          <w:tcPr>
            <w:tcW w:w="176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6" w:line="264" w:lineRule="auto"/>
              <w:ind w:left="109" w:right="64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初次违法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；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危害后果轻微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3.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及时改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正</w:t>
            </w:r>
          </w:p>
        </w:tc>
        <w:tc>
          <w:tcPr>
            <w:tcW w:w="3532" w:type="dxa"/>
            <w:vAlign w:val="top"/>
          </w:tcPr>
          <w:p>
            <w:pPr>
              <w:spacing w:before="62" w:line="252" w:lineRule="auto"/>
              <w:ind w:left="123" w:right="106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《中华人民共和国行政处罚法》第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三条</w:t>
            </w:r>
          </w:p>
          <w:p>
            <w:pPr>
              <w:spacing w:before="4" w:line="251" w:lineRule="auto"/>
              <w:ind w:left="117" w:right="104" w:firstLine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违法行为轻微并及时改正，没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造成危害后果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的，不予行政处罚 。初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违法且危害后果轻微并及时改正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，  可以不予行政处罚。</w:t>
            </w:r>
          </w:p>
          <w:p>
            <w:pPr>
              <w:spacing w:line="237" w:lineRule="auto"/>
              <w:ind w:left="117" w:right="104" w:firstLine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当事人有证据足以证明没有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观过错的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不予行政处罚 。法律 、行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法规另有规定的 ，从其规定</w:t>
            </w:r>
          </w:p>
        </w:tc>
        <w:tc>
          <w:tcPr>
            <w:tcW w:w="12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8" w:righ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教育、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政告诫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70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22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86" w:line="257" w:lineRule="auto"/>
              <w:ind w:left="114" w:righ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擅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自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引进外商投资、设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立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服务网点未在规定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期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限内备案，或者旅行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社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及其分社、服务网点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未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悬挂旅行社业务经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营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许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可证、备案登记证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明</w:t>
            </w:r>
          </w:p>
        </w:tc>
        <w:tc>
          <w:tcPr>
            <w:tcW w:w="3951" w:type="dxa"/>
            <w:vAlign w:val="top"/>
          </w:tcPr>
          <w:p>
            <w:pPr>
              <w:spacing w:before="64" w:line="20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《旅行社条例实施细则》</w:t>
            </w:r>
          </w:p>
          <w:p>
            <w:pPr>
              <w:spacing w:before="62" w:line="208" w:lineRule="auto"/>
              <w:ind w:left="5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第十二条第三款：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外商投资旅行社</w:t>
            </w:r>
          </w:p>
          <w:p>
            <w:pPr>
              <w:spacing w:before="62" w:line="252" w:lineRule="auto"/>
              <w:ind w:left="118" w:right="106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的 ，适用《条例》第三章的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规定 。未经批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准 ，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旅行社不得引进外商投资。</w:t>
            </w:r>
          </w:p>
          <w:p>
            <w:pPr>
              <w:spacing w:before="6" w:line="251" w:lineRule="auto"/>
              <w:ind w:left="111" w:right="108" w:firstLine="4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第二十三条  设立社向服务网点所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地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工商行政管理部门办理服务网点设立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登记后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，  应当在 </w:t>
            </w:r>
            <w:r>
              <w:rPr>
                <w:rFonts w:ascii="Times New Roman" w:hAnsi="Times New Roman" w:eastAsia="Times New Roman" w:cs="Times New Roman"/>
                <w:spacing w:val="-5"/>
                <w:position w:val="-1"/>
                <w:sz w:val="20"/>
                <w:szCs w:val="20"/>
              </w:rPr>
              <w:t xml:space="preserve">3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个工作 日 内 ，持下列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文件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向服务网点所在地与工 商登记同级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的旅游行政管理部门备案：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( 一 ) 服务网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点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的《营业执照》；</w:t>
            </w:r>
          </w:p>
          <w:p>
            <w:pPr>
              <w:tabs>
                <w:tab w:val="left" w:pos="617"/>
              </w:tabs>
              <w:spacing w:before="1" w:line="202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 xml:space="preserve"> 二 )服务网点经理的履历表和身份</w:t>
            </w:r>
          </w:p>
        </w:tc>
        <w:tc>
          <w:tcPr>
            <w:tcW w:w="176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6" w:line="261" w:lineRule="auto"/>
              <w:ind w:left="109" w:right="64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首次被发现；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在限期内改正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未造成危害后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果</w:t>
            </w:r>
          </w:p>
        </w:tc>
        <w:tc>
          <w:tcPr>
            <w:tcW w:w="353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86" w:line="252" w:lineRule="auto"/>
              <w:ind w:left="123" w:right="106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《中华人民共和国行政处罚法》第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三条</w:t>
            </w:r>
          </w:p>
          <w:p>
            <w:pPr>
              <w:spacing w:before="4" w:line="251" w:lineRule="auto"/>
              <w:ind w:left="117" w:right="104" w:firstLine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违法行为轻微并及时改正，没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造成危害后果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的，不予行政处罚 。初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违法且危害后果轻微并及时改正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，  可以不予行政处罚。</w:t>
            </w:r>
          </w:p>
          <w:p>
            <w:pPr>
              <w:spacing w:before="3" w:line="263" w:lineRule="auto"/>
              <w:ind w:left="117" w:right="104" w:firstLine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当事人有证据足以证明没有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观过错的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不予行政处罚 。法律 、行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法规另有规定的 ，从其规定</w:t>
            </w:r>
          </w:p>
        </w:tc>
        <w:tc>
          <w:tcPr>
            <w:tcW w:w="120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5" w:line="270" w:lineRule="auto"/>
              <w:ind w:left="118" w:righ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教育、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政告诫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" w:type="default"/>
          <w:pgSz w:w="16839" w:h="11906"/>
          <w:pgMar w:top="1012" w:right="1711" w:bottom="1126" w:left="1199" w:header="0" w:footer="844" w:gutter="0"/>
        </w:sectPr>
      </w:pPr>
    </w:p>
    <w:p/>
    <w:p/>
    <w:p>
      <w:pPr>
        <w:spacing w:line="36" w:lineRule="exact"/>
      </w:pPr>
    </w:p>
    <w:tbl>
      <w:tblPr>
        <w:tblStyle w:val="4"/>
        <w:tblW w:w="134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263"/>
        <w:gridCol w:w="3951"/>
        <w:gridCol w:w="1763"/>
        <w:gridCol w:w="3532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6" w:hRule="atLeast"/>
        </w:trPr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>
            <w:pPr>
              <w:spacing w:before="67" w:line="208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明。</w:t>
            </w:r>
          </w:p>
          <w:p>
            <w:pPr>
              <w:spacing w:before="62" w:line="252" w:lineRule="auto"/>
              <w:ind w:left="119" w:right="106" w:firstLine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没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同级的旅游行政管理部门的 ，向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上一级旅游行政管理部门备案。</w:t>
            </w:r>
          </w:p>
          <w:p>
            <w:pPr>
              <w:spacing w:before="5" w:line="251" w:lineRule="auto"/>
              <w:ind w:left="91" w:firstLine="4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第二十六条  旅行社及其分社、服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网点，应当将《旅行社业务经营许可证》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、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旅行社分社备案登记证明》或者《旅行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社服务网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点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备案登记证明》 ，与营业执照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一起 ，  悬挂在经营场所的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显要位置。</w:t>
            </w:r>
          </w:p>
          <w:p>
            <w:pPr>
              <w:spacing w:before="4" w:line="246" w:lineRule="auto"/>
              <w:ind w:left="114" w:right="106" w:firstLine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第五十七条  违反本实施细则第十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条第三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款 、第二十三条、第二十六条的规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定，擅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自引进外商投资 、设立服务网点未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在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定期限内备案 ，或者旅行社及其分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社、服务网点未悬挂旅行社业务经营许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证 、备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案登记证明的 ，由县级以上旅游行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政管理部门责令改正，可以处 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20"/>
                <w:szCs w:val="20"/>
              </w:rPr>
              <w:t xml:space="preserve">1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万元以下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的罚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款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70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6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97"/>
              </w:tabs>
              <w:spacing w:before="86" w:line="258" w:lineRule="auto"/>
              <w:ind w:left="98" w:right="266" w:firstLine="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导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游人员进行导游活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动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时未佩戴导游证的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(应当携带电子导游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证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、佩戴导游身份标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识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)</w:t>
            </w:r>
          </w:p>
        </w:tc>
        <w:tc>
          <w:tcPr>
            <w:tcW w:w="395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6" w:line="207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导游人员管理条例》</w:t>
            </w:r>
          </w:p>
          <w:p>
            <w:pPr>
              <w:spacing w:before="63" w:line="261" w:lineRule="auto"/>
              <w:ind w:left="117" w:right="106" w:firstLine="4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第二十一条  导游人员进行导游活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时未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佩戴导游证的 ，由旅游行政部门责令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改正；  拒不改正的 ，处 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 xml:space="preserve">500 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元以下的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罚 款</w:t>
            </w:r>
          </w:p>
        </w:tc>
        <w:tc>
          <w:tcPr>
            <w:tcW w:w="176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6" w:line="261" w:lineRule="auto"/>
              <w:ind w:left="109" w:right="237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首次被发现；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立即改正；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2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未造成危害后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果</w:t>
            </w:r>
          </w:p>
        </w:tc>
        <w:tc>
          <w:tcPr>
            <w:tcW w:w="3532" w:type="dxa"/>
            <w:vAlign w:val="top"/>
          </w:tcPr>
          <w:p>
            <w:pPr>
              <w:spacing w:before="64" w:line="252" w:lineRule="auto"/>
              <w:ind w:left="123" w:right="102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《中华人民共和国行政处罚法》第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十三条   违法行为轻微并及时改正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没有造成危害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后果的 ，  不予行政处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罚。初次违法且危害后果轻微并及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改正的 ，  可以不予行政处罚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。</w:t>
            </w:r>
          </w:p>
          <w:p>
            <w:pPr>
              <w:spacing w:line="237" w:lineRule="auto"/>
              <w:ind w:left="117" w:right="104" w:firstLine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当事人有证据足以证明没有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观过错的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不予行政处罚 。法律 、行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法规另有规定的 ，从其规定</w:t>
            </w:r>
          </w:p>
        </w:tc>
        <w:tc>
          <w:tcPr>
            <w:tcW w:w="120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8" w:righ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教育、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政告诫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9" w:h="11906"/>
          <w:pgMar w:top="1012" w:right="1711" w:bottom="1124" w:left="1710" w:header="0" w:footer="846" w:gutter="0"/>
        </w:sectPr>
      </w:pPr>
    </w:p>
    <w:p/>
    <w:p/>
    <w:p>
      <w:pPr>
        <w:spacing w:line="36" w:lineRule="exact"/>
      </w:pPr>
    </w:p>
    <w:tbl>
      <w:tblPr>
        <w:tblStyle w:val="4"/>
        <w:tblW w:w="13411" w:type="dxa"/>
        <w:tblInd w:w="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263"/>
        <w:gridCol w:w="3951"/>
        <w:gridCol w:w="1763"/>
        <w:gridCol w:w="3532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6" w:hRule="atLeast"/>
        </w:trPr>
        <w:tc>
          <w:tcPr>
            <w:tcW w:w="70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6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18" w:right="98" w:hanging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旅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行社组织出境旅游，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不按要求制作安全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息卡，未将安全信息卡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交由旅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游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者，或者未告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知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旅游者相关信息</w:t>
            </w:r>
          </w:p>
        </w:tc>
        <w:tc>
          <w:tcPr>
            <w:tcW w:w="3951" w:type="dxa"/>
            <w:vAlign w:val="top"/>
          </w:tcPr>
          <w:p>
            <w:pPr>
              <w:spacing w:before="67" w:line="209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旅游安全管理办法》</w:t>
            </w:r>
          </w:p>
          <w:p>
            <w:pPr>
              <w:spacing w:before="61" w:line="252" w:lineRule="auto"/>
              <w:ind w:left="142" w:right="168" w:firstLine="4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十二条  旅行社组织出境旅游 ，  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当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制作安全信息卡。</w:t>
            </w:r>
          </w:p>
          <w:p>
            <w:pPr>
              <w:spacing w:before="4" w:line="251" w:lineRule="auto"/>
              <w:ind w:left="111" w:right="106" w:firstLine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安全信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息卡应当包括旅游者姓名 、出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境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证件号码和国籍，以及紧急情况下的联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系人 、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联系方式等信息，使用中文和 目 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0"/>
                <w:szCs w:val="20"/>
              </w:rPr>
              <w:t>地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官方语言 (或者英文) 填写。</w:t>
            </w:r>
          </w:p>
          <w:p>
            <w:pPr>
              <w:spacing w:before="3" w:line="251" w:lineRule="auto"/>
              <w:ind w:left="114" w:right="106" w:firstLine="4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旅行社应当将安全信息卡交由旅游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者随身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携带，并告知其自行填写血型 、过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敏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药物和重大疾病等信息。</w:t>
            </w:r>
          </w:p>
          <w:p>
            <w:pPr>
              <w:spacing w:before="5" w:line="245" w:lineRule="auto"/>
              <w:ind w:left="115" w:right="104" w:firstLine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第三十五条  旅行社违反本办法第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二条的规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定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 ，  不按要求制作安全信息卡，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未将安全信息卡交由旅游者，或者未告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旅游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相关信息的 ，由旅游主管部门给予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警告 ，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 可并处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 xml:space="preserve">2000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元以下罚款；  情节严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重的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处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2000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元以上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10000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元以下罚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款</w:t>
            </w:r>
          </w:p>
        </w:tc>
        <w:tc>
          <w:tcPr>
            <w:tcW w:w="176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09" w:right="64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首次被发现且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情节轻微；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在限期内改正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未造成危害后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果</w:t>
            </w:r>
          </w:p>
        </w:tc>
        <w:tc>
          <w:tcPr>
            <w:tcW w:w="353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86" w:line="252" w:lineRule="auto"/>
              <w:ind w:left="123" w:right="106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《中华人民共和国行政处罚法》第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三条</w:t>
            </w:r>
          </w:p>
          <w:p>
            <w:pPr>
              <w:spacing w:before="4" w:line="251" w:lineRule="auto"/>
              <w:ind w:left="117" w:right="104" w:firstLine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违法行为轻微并及时改正，没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造成危害后果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的，不予行政处罚 。初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违法且危害后果轻微并及时改正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，  可以不予行政处罚。</w:t>
            </w:r>
          </w:p>
          <w:p>
            <w:pPr>
              <w:spacing w:before="3" w:line="263" w:lineRule="auto"/>
              <w:ind w:left="117" w:right="104" w:firstLine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当事人有证据足以证明没有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观过错的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不予行政处罚 。法律 、行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法规另有规定的 ，从其规定</w:t>
            </w:r>
          </w:p>
        </w:tc>
        <w:tc>
          <w:tcPr>
            <w:tcW w:w="120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8" w:righ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教育、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政告诫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70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2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5" w:line="264" w:lineRule="auto"/>
              <w:ind w:left="115" w:right="266" w:hanging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级旅游景区管理机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构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和经营者拒绝随团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导游的讲解服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务</w:t>
            </w:r>
          </w:p>
        </w:tc>
        <w:tc>
          <w:tcPr>
            <w:tcW w:w="3951" w:type="dxa"/>
            <w:vAlign w:val="top"/>
          </w:tcPr>
          <w:p>
            <w:pPr>
              <w:spacing w:before="66" w:line="209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云南省旅游条例》</w:t>
            </w:r>
          </w:p>
          <w:p>
            <w:pPr>
              <w:spacing w:before="60" w:line="252" w:lineRule="auto"/>
              <w:ind w:left="114" w:right="122" w:firstLine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 xml:space="preserve">第二十九条第二款     </w:t>
            </w: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级旅游景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理机构和经营者不得拒绝随团导游的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讲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解服务。</w:t>
            </w:r>
          </w:p>
          <w:p>
            <w:pPr>
              <w:spacing w:line="237" w:lineRule="auto"/>
              <w:ind w:left="123" w:right="104" w:firstLine="4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第五十四条  违反本条例第二十九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第二款规定的 ，由旅游行政主管部门责令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改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正；拒不改正的，处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500 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元以上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2000</w:t>
            </w:r>
          </w:p>
        </w:tc>
        <w:tc>
          <w:tcPr>
            <w:tcW w:w="176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09" w:right="64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首次被发现且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情节轻微；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在限期内改正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未造成危害后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果</w:t>
            </w:r>
          </w:p>
        </w:tc>
        <w:tc>
          <w:tcPr>
            <w:tcW w:w="3532" w:type="dxa"/>
            <w:vAlign w:val="top"/>
          </w:tcPr>
          <w:p>
            <w:pPr>
              <w:spacing w:before="65" w:line="252" w:lineRule="auto"/>
              <w:ind w:left="123" w:right="106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《中华人民共和国行政处罚法》第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三条</w:t>
            </w:r>
          </w:p>
          <w:p>
            <w:pPr>
              <w:spacing w:before="4" w:line="251" w:lineRule="auto"/>
              <w:ind w:left="117" w:right="104" w:firstLine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违法行为轻微并及时改正，没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造成危害后果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的，不予行政处罚 。初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违法且危害后果轻微并及时改正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，  可以不予行政处罚。</w:t>
            </w:r>
          </w:p>
          <w:p>
            <w:pPr>
              <w:spacing w:before="1" w:line="207" w:lineRule="auto"/>
              <w:ind w:left="5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当事人有证据足以证明没有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</w:t>
            </w:r>
          </w:p>
        </w:tc>
        <w:tc>
          <w:tcPr>
            <w:tcW w:w="120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8" w:righ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说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教育、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政告诫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39" w:h="11906"/>
          <w:pgMar w:top="1012" w:right="1711" w:bottom="1126" w:left="1199" w:header="0" w:footer="846" w:gutter="0"/>
        </w:sectPr>
      </w:pPr>
    </w:p>
    <w:p/>
    <w:p/>
    <w:p>
      <w:pPr>
        <w:spacing w:line="36" w:lineRule="exact"/>
      </w:pPr>
    </w:p>
    <w:tbl>
      <w:tblPr>
        <w:tblStyle w:val="4"/>
        <w:tblW w:w="134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263"/>
        <w:gridCol w:w="3951"/>
        <w:gridCol w:w="1763"/>
        <w:gridCol w:w="3532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>
            <w:pPr>
              <w:spacing w:before="67" w:line="208" w:lineRule="auto"/>
              <w:ind w:left="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元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以下罚款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2" w:type="dxa"/>
            <w:vAlign w:val="top"/>
          </w:tcPr>
          <w:p>
            <w:pPr>
              <w:spacing w:before="66" w:line="230" w:lineRule="auto"/>
              <w:ind w:left="117" w:righ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观过错的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不予行政处罚 。法律 、行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法规另有规定的 ，从其规定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9" w:h="11906"/>
          <w:pgMar w:top="1012" w:right="1711" w:bottom="1124" w:left="1710" w:header="0" w:footer="846" w:gutter="0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84" w:line="214" w:lineRule="auto"/>
        <w:ind w:left="22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云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南省文化和旅游市场执法领域从轻处罚事项清单</w:t>
      </w:r>
    </w:p>
    <w:p>
      <w:pPr>
        <w:spacing w:line="72" w:lineRule="exact"/>
      </w:pPr>
    </w:p>
    <w:tbl>
      <w:tblPr>
        <w:tblStyle w:val="4"/>
        <w:tblW w:w="14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236"/>
        <w:gridCol w:w="3886"/>
        <w:gridCol w:w="1648"/>
        <w:gridCol w:w="4826"/>
        <w:gridCol w:w="7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6" w:type="dxa"/>
            <w:vAlign w:val="top"/>
          </w:tcPr>
          <w:p>
            <w:pPr>
              <w:spacing w:before="65" w:line="229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236" w:type="dxa"/>
            <w:vAlign w:val="top"/>
          </w:tcPr>
          <w:p>
            <w:pPr>
              <w:spacing w:before="66" w:line="228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政处罚事项</w:t>
            </w:r>
          </w:p>
        </w:tc>
        <w:tc>
          <w:tcPr>
            <w:tcW w:w="3886" w:type="dxa"/>
            <w:vAlign w:val="top"/>
          </w:tcPr>
          <w:p>
            <w:pPr>
              <w:spacing w:before="65" w:line="227" w:lineRule="auto"/>
              <w:ind w:left="1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定法律依据</w:t>
            </w:r>
          </w:p>
        </w:tc>
        <w:tc>
          <w:tcPr>
            <w:tcW w:w="1648" w:type="dxa"/>
            <w:vAlign w:val="top"/>
          </w:tcPr>
          <w:p>
            <w:pPr>
              <w:spacing w:before="66" w:line="228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用情形</w:t>
            </w:r>
          </w:p>
        </w:tc>
        <w:tc>
          <w:tcPr>
            <w:tcW w:w="4826" w:type="dxa"/>
            <w:vAlign w:val="top"/>
          </w:tcPr>
          <w:p>
            <w:pPr>
              <w:spacing w:before="65" w:line="227" w:lineRule="auto"/>
              <w:ind w:left="1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轻处罚法律依据</w:t>
            </w:r>
          </w:p>
        </w:tc>
        <w:tc>
          <w:tcPr>
            <w:tcW w:w="741" w:type="dxa"/>
            <w:vAlign w:val="top"/>
          </w:tcPr>
          <w:p>
            <w:pPr>
              <w:spacing w:before="65" w:line="229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8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6" w:line="258" w:lineRule="auto"/>
              <w:ind w:left="114" w:right="69" w:firstLine="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互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联网上网服务营业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场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所经营单位变更名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称、法定代表人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或者主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要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负责人 、注册资本，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未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向文化行政部门办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理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有关手续或者备案</w:t>
            </w:r>
          </w:p>
        </w:tc>
        <w:tc>
          <w:tcPr>
            <w:tcW w:w="3886" w:type="dxa"/>
            <w:vAlign w:val="top"/>
          </w:tcPr>
          <w:p>
            <w:pPr>
              <w:spacing w:before="62" w:line="252" w:lineRule="auto"/>
              <w:ind w:left="123" w:right="196" w:hanging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互联网上网服务营业场所管理条例》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三十三条</w:t>
            </w:r>
          </w:p>
          <w:p>
            <w:pPr>
              <w:spacing w:before="12" w:line="247" w:lineRule="auto"/>
              <w:ind w:left="114" w:right="43" w:firstLine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互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联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网上网服务营业场所经营单位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违反本条例的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定 ，有下列行为之 一 的，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由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文化行政部门、公安机关依据各自职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权给予警告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，  可以并处 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20"/>
                <w:szCs w:val="20"/>
              </w:rPr>
              <w:t xml:space="preserve">15000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元以下的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罚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款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；  情节严重的 ，  责令停业整顿 ，直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至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由文化行政部门吊销《网络文化经营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许可证》：    ( 五)  变更名称 、住所、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定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代表人或者主要负责人、注册资本 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网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络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地址或者终止经营活动 ，未向文化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部门 、公安机关办理有关手续或者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备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案的。</w:t>
            </w:r>
          </w:p>
        </w:tc>
        <w:tc>
          <w:tcPr>
            <w:tcW w:w="164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6" w:line="360" w:lineRule="exact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9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4"/>
                <w:position w:val="10"/>
                <w:sz w:val="20"/>
                <w:szCs w:val="20"/>
              </w:rPr>
              <w:t>危害后果轻</w:t>
            </w:r>
          </w:p>
          <w:p>
            <w:pPr>
              <w:spacing w:before="1" w:line="207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微；</w:t>
            </w:r>
          </w:p>
          <w:p>
            <w:pPr>
              <w:spacing w:before="62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及时改正的</w:t>
            </w:r>
          </w:p>
        </w:tc>
        <w:tc>
          <w:tcPr>
            <w:tcW w:w="4826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86" w:line="231" w:lineRule="auto"/>
              <w:ind w:left="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</w:p>
          <w:p>
            <w:pPr>
              <w:spacing w:before="53" w:line="252" w:lineRule="auto"/>
              <w:ind w:left="120" w:right="103" w:firstLine="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第三十二条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  当事人有下列情形之一 ，应当从轻或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者减轻行政处罚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：</w:t>
            </w:r>
          </w:p>
          <w:p>
            <w:pPr>
              <w:tabs>
                <w:tab w:val="left" w:pos="202"/>
              </w:tabs>
              <w:spacing w:before="6" w:line="257" w:lineRule="auto"/>
              <w:ind w:left="102" w:right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一 ) 主动消除或者减轻违法行为危害后果的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( 二 )  受他人胁迫或者诱骗实施违法行为的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三 ) 主动供述行政机关尚未掌握的违法行为的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四 ) 配合行政机关查处违法行为有立功表现的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 ) 法律 、法规 、规章规定其他应当从轻或者减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行政处罚的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8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14" w:right="69" w:hanging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娱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乐场所变更主要设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施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设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备、投资人员的，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未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按照本条例规定申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请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重新核发娱乐经营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可证</w:t>
            </w:r>
          </w:p>
        </w:tc>
        <w:tc>
          <w:tcPr>
            <w:tcW w:w="3886" w:type="dxa"/>
            <w:vAlign w:val="top"/>
          </w:tcPr>
          <w:p>
            <w:pPr>
              <w:spacing w:before="65" w:line="20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娱乐场所管理条例》 第四十九条</w:t>
            </w:r>
          </w:p>
          <w:p>
            <w:pPr>
              <w:spacing w:before="66" w:line="244" w:lineRule="auto"/>
              <w:ind w:left="114" w:right="43" w:firstLine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娱乐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场所违反本条例规定 ，  有下列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情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形之一 的 ，   由县级人民政府文化主管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部门责令改正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，给予警告；  情节严重的，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责令停业整顿 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个月至 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20"/>
                <w:szCs w:val="20"/>
              </w:rPr>
              <w:t xml:space="preserve">3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个月：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   ( 一 )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变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更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有关事项 ，未按照本条例规定申请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重新核发娱乐经营许可证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的</w:t>
            </w:r>
          </w:p>
        </w:tc>
        <w:tc>
          <w:tcPr>
            <w:tcW w:w="164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6" w:line="360" w:lineRule="exact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9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4"/>
                <w:position w:val="10"/>
                <w:sz w:val="20"/>
                <w:szCs w:val="20"/>
              </w:rPr>
              <w:t>危害后果轻</w:t>
            </w:r>
          </w:p>
          <w:p>
            <w:pPr>
              <w:spacing w:before="1" w:line="207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微；</w:t>
            </w:r>
          </w:p>
          <w:p>
            <w:pPr>
              <w:spacing w:before="62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及时改正的</w:t>
            </w:r>
          </w:p>
        </w:tc>
        <w:tc>
          <w:tcPr>
            <w:tcW w:w="4826" w:type="dxa"/>
            <w:vAlign w:val="top"/>
          </w:tcPr>
          <w:p>
            <w:pPr>
              <w:spacing w:before="43" w:line="224" w:lineRule="auto"/>
              <w:ind w:left="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</w:p>
          <w:p>
            <w:pPr>
              <w:spacing w:before="61" w:line="252" w:lineRule="auto"/>
              <w:ind w:left="117" w:right="103" w:firstLine="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第三十二条当事人有下列情形之 一 ，应当从轻或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减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轻行政处罚：</w:t>
            </w:r>
          </w:p>
          <w:p>
            <w:pPr>
              <w:tabs>
                <w:tab w:val="left" w:pos="202"/>
              </w:tabs>
              <w:spacing w:before="1" w:line="202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 一 ) 主动消除或者减轻违法行为危害后果的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；</w:t>
            </w:r>
          </w:p>
          <w:p>
            <w:pPr>
              <w:tabs>
                <w:tab w:val="left" w:pos="202"/>
              </w:tabs>
              <w:spacing w:before="69" w:line="203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二 )  受他人胁迫或者诱骗实施违法行为的；</w:t>
            </w:r>
          </w:p>
          <w:p>
            <w:pPr>
              <w:tabs>
                <w:tab w:val="left" w:pos="202"/>
              </w:tabs>
              <w:spacing w:before="69" w:line="203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三 ) 主动供述行政机关尚未掌握的违法行为的；</w:t>
            </w:r>
          </w:p>
          <w:p>
            <w:pPr>
              <w:tabs>
                <w:tab w:val="left" w:pos="202"/>
              </w:tabs>
              <w:spacing w:before="70" w:line="203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四 ) 配合行政机关查处违法行为有立功表现的；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39" w:h="11906"/>
          <w:pgMar w:top="1012" w:right="1808" w:bottom="1126" w:left="901" w:header="0" w:footer="846" w:gutter="0"/>
        </w:sectPr>
      </w:pPr>
    </w:p>
    <w:p/>
    <w:p/>
    <w:p>
      <w:pPr>
        <w:spacing w:line="36" w:lineRule="exact"/>
      </w:pPr>
    </w:p>
    <w:tbl>
      <w:tblPr>
        <w:tblStyle w:val="4"/>
        <w:tblW w:w="14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236"/>
        <w:gridCol w:w="3886"/>
        <w:gridCol w:w="1648"/>
        <w:gridCol w:w="4826"/>
        <w:gridCol w:w="7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6" w:type="dxa"/>
            <w:vAlign w:val="top"/>
          </w:tcPr>
          <w:p>
            <w:pPr>
              <w:tabs>
                <w:tab w:val="left" w:pos="202"/>
              </w:tabs>
              <w:spacing w:before="66" w:line="230" w:lineRule="auto"/>
              <w:ind w:left="123" w:right="103" w:hanging="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 ) 法律 、法规 、规章规定其他应当从轻或者减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行政处罚的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</w:trPr>
        <w:tc>
          <w:tcPr>
            <w:tcW w:w="78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14" w:right="239" w:firstLine="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互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联网上网服务营业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场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所经营单位向上网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消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费者提供的计算机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未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通过局域网的方式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接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入互联网</w:t>
            </w:r>
          </w:p>
        </w:tc>
        <w:tc>
          <w:tcPr>
            <w:tcW w:w="3886" w:type="dxa"/>
            <w:vAlign w:val="top"/>
          </w:tcPr>
          <w:p>
            <w:pPr>
              <w:spacing w:before="62" w:line="252" w:lineRule="auto"/>
              <w:ind w:left="123" w:right="196" w:hanging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互联网上网服务营业场所管理条例》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三十三条</w:t>
            </w:r>
          </w:p>
          <w:p>
            <w:pPr>
              <w:spacing w:before="1" w:line="247" w:lineRule="auto"/>
              <w:ind w:left="115" w:right="43" w:firstLine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互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联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网上网服务营业场所经营单位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违反本条例的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定 ，有下列行为之 一 的，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由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文化行政部门、公安机关依据各自职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权给予警告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，  可以并处 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20"/>
                <w:szCs w:val="20"/>
              </w:rPr>
              <w:t xml:space="preserve">15000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元以下的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罚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>款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；  情节严重的 ，  责令停业整顿 ，直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至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由文化行政部门吊销《网络文化经营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许可证》：    ( 一 )  向上网消费者提供的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计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算机未通过局域网的方式接入互联网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；</w:t>
            </w:r>
          </w:p>
        </w:tc>
        <w:tc>
          <w:tcPr>
            <w:tcW w:w="16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09" w:right="123" w:firstLine="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初次违法；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情节轻微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；   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3.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立即改正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；    </w: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未造成其他不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良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影响的</w:t>
            </w:r>
          </w:p>
        </w:tc>
        <w:tc>
          <w:tcPr>
            <w:tcW w:w="482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86" w:line="231" w:lineRule="auto"/>
              <w:ind w:left="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</w:p>
          <w:p>
            <w:pPr>
              <w:spacing w:before="53" w:line="252" w:lineRule="auto"/>
              <w:ind w:left="117" w:right="103" w:firstLine="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第三十二条当事人有下列情形之 一 ，应当从轻或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减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轻行政处罚：</w:t>
            </w:r>
          </w:p>
          <w:p>
            <w:pPr>
              <w:tabs>
                <w:tab w:val="left" w:pos="202"/>
              </w:tabs>
              <w:spacing w:before="6" w:line="257" w:lineRule="auto"/>
              <w:ind w:left="102" w:right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一 ) 主动消除或者减轻违法行为危害后果的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( 二 )  受他人胁迫或者诱骗实施违法行为的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三 ) 主动供述行政机关尚未掌握的违法行为的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四 ) 配合行政机关查处违法行为有立功表现的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 ) 法律 、法规 、规章规定其他应当从轻或者减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行政处罚的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78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223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6" w:line="261" w:lineRule="auto"/>
              <w:ind w:left="116" w:right="107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对复制单位未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按照《复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制管理办法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》的规定验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证复制委托书及其他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法定文书</w:t>
            </w:r>
          </w:p>
        </w:tc>
        <w:tc>
          <w:tcPr>
            <w:tcW w:w="3886" w:type="dxa"/>
            <w:vAlign w:val="top"/>
          </w:tcPr>
          <w:p>
            <w:pPr>
              <w:spacing w:before="41" w:line="260" w:lineRule="auto"/>
              <w:ind w:left="114" w:right="191" w:hanging="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《复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制管理办法》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 xml:space="preserve">(2015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 xml:space="preserve">8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 xml:space="preserve">28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日修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订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)</w:t>
            </w:r>
          </w:p>
          <w:p>
            <w:pPr>
              <w:spacing w:before="12" w:line="246" w:lineRule="auto"/>
              <w:ind w:left="115" w:right="40" w:firstLine="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四十条：  有下列行为之一 的 ，   由新闻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出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版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行政部门责令停止违法行为 ，给予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警告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，没收违法经营的产品和违法所得；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违法经营额 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万元以上的 ，  并处违法经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营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额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 xml:space="preserve">5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倍以上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10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倍以下的罚款；违法经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营额不足 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万元的 ，  并处 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 xml:space="preserve">万元以上 </w:t>
            </w:r>
            <w:r>
              <w:rPr>
                <w:rFonts w:ascii="Times New Roman" w:hAnsi="Times New Roman" w:eastAsia="Times New Roman" w:cs="Times New Roman"/>
                <w:spacing w:val="-2"/>
                <w:position w:val="-1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元以下罚款；  情节严重的 ，并责令停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整顿或者由新闻出版总署吊销其复制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经营许可证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20"/>
                <w:szCs w:val="20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复制单位未依照本办法</w:t>
            </w:r>
          </w:p>
        </w:tc>
        <w:tc>
          <w:tcPr>
            <w:tcW w:w="164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10" w:right="123" w:firstLine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危害后果轻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微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及时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改正；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0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未造成其他不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良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影响的</w:t>
            </w:r>
          </w:p>
        </w:tc>
        <w:tc>
          <w:tcPr>
            <w:tcW w:w="48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86" w:line="224" w:lineRule="auto"/>
              <w:ind w:left="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</w:p>
          <w:p>
            <w:pPr>
              <w:spacing w:before="61" w:line="252" w:lineRule="auto"/>
              <w:ind w:left="117" w:right="103" w:firstLine="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第三十二条当事人有下列情形之 一 ，应当从轻或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减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轻行政处罚：</w:t>
            </w:r>
          </w:p>
          <w:p>
            <w:pPr>
              <w:tabs>
                <w:tab w:val="left" w:pos="202"/>
              </w:tabs>
              <w:spacing w:before="6" w:line="257" w:lineRule="auto"/>
              <w:ind w:left="102" w:right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一 ) 主动消除或者减轻违法行为危害后果的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( 二 )  受他人胁迫或者诱骗实施违法行为的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三 ) 主动供述行政机关尚未掌握的违法行为的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四 ) 配合行政机关查处违法行为有立功表现的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 ) 法律 、法规 、规章规定其他应当从轻或者减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行政处罚的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39" w:h="11906"/>
          <w:pgMar w:top="1012" w:right="1808" w:bottom="1126" w:left="901" w:header="0" w:footer="846" w:gutter="0"/>
        </w:sectPr>
      </w:pPr>
    </w:p>
    <w:p/>
    <w:p/>
    <w:p>
      <w:pPr>
        <w:spacing w:line="36" w:lineRule="exact"/>
      </w:pPr>
    </w:p>
    <w:tbl>
      <w:tblPr>
        <w:tblStyle w:val="4"/>
        <w:tblW w:w="14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236"/>
        <w:gridCol w:w="3886"/>
        <w:gridCol w:w="1648"/>
        <w:gridCol w:w="4826"/>
        <w:gridCol w:w="7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86" w:type="dxa"/>
            <w:vAlign w:val="top"/>
          </w:tcPr>
          <w:p>
            <w:pPr>
              <w:spacing w:before="68" w:line="231" w:lineRule="auto"/>
              <w:ind w:left="134" w:right="2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规定验证复制委托书及其他法定文书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的。</w:t>
            </w: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</w:trPr>
        <w:tc>
          <w:tcPr>
            <w:tcW w:w="78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3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5" w:right="107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对内部资料编印单</w:t>
            </w:r>
            <w:r>
              <w:rPr>
                <w:rFonts w:ascii="微软雅黑" w:hAnsi="微软雅黑" w:eastAsia="微软雅黑" w:cs="微软雅黑"/>
                <w:spacing w:val="22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未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按规定送交样本</w:t>
            </w:r>
          </w:p>
        </w:tc>
        <w:tc>
          <w:tcPr>
            <w:tcW w:w="3886" w:type="dxa"/>
            <w:vAlign w:val="top"/>
          </w:tcPr>
          <w:p>
            <w:pPr>
              <w:spacing w:before="63" w:line="20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内部资料性出版物管理办法》</w:t>
            </w:r>
          </w:p>
          <w:p>
            <w:pPr>
              <w:spacing w:before="40" w:line="254" w:lineRule="auto"/>
              <w:ind w:left="116" w:right="43" w:firstLine="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第二十二条第 一款第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项：有下列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为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之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一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的 ，   由县级以上地方人民政府新闻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出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版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行政部门责令改正 、停止违法行为，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根据情节轻重 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给予警告 ，处 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千元以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下的罚款；  以营利为 目 的从事下列行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的，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处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万元以下罚款：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五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未按照本办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法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十八条送交样本的。</w:t>
            </w:r>
          </w:p>
          <w:p>
            <w:pPr>
              <w:spacing w:line="237" w:lineRule="auto"/>
              <w:ind w:left="118" w:right="107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第十八条：   内部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资料的编印单位须在印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刷完成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后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-1"/>
                <w:sz w:val="20"/>
                <w:szCs w:val="20"/>
              </w:rPr>
              <w:t xml:space="preserve">10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日 内向核发《准印证》  的新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闻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出版行政部门送交样本</w:t>
            </w:r>
          </w:p>
        </w:tc>
        <w:tc>
          <w:tcPr>
            <w:tcW w:w="16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5" w:line="231" w:lineRule="auto"/>
              <w:ind w:left="160" w:right="176" w:hanging="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不以营利为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目</w:t>
            </w:r>
            <w:r>
              <w:rPr>
                <w:rFonts w:ascii="微软雅黑" w:hAnsi="微软雅黑" w:eastAsia="微软雅黑" w:cs="微软雅黑"/>
                <w:spacing w:val="-24"/>
                <w:sz w:val="20"/>
                <w:szCs w:val="20"/>
              </w:rPr>
              <w:t xml:space="preserve"> 的；</w:t>
            </w:r>
          </w:p>
          <w:p>
            <w:pPr>
              <w:spacing w:before="60" w:line="237" w:lineRule="auto"/>
              <w:ind w:left="114" w:right="176" w:hanging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危害后果轻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微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pacing w:val="10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及时改正的</w:t>
            </w:r>
          </w:p>
        </w:tc>
        <w:tc>
          <w:tcPr>
            <w:tcW w:w="482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86" w:line="231" w:lineRule="auto"/>
              <w:ind w:left="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</w:p>
          <w:p>
            <w:pPr>
              <w:spacing w:before="53" w:line="252" w:lineRule="auto"/>
              <w:ind w:left="117" w:right="103" w:firstLine="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第三十二条当事人有下列情形之 一 ，应当从轻或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减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轻行政处罚：</w:t>
            </w:r>
          </w:p>
          <w:p>
            <w:pPr>
              <w:tabs>
                <w:tab w:val="left" w:pos="202"/>
              </w:tabs>
              <w:spacing w:before="6" w:line="257" w:lineRule="auto"/>
              <w:ind w:left="102" w:right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一 ) 主动消除或者减轻违法行为危害后果的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( 二 )  受他人胁迫或者诱骗实施违法行为的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三 ) 主动供述行政机关尚未掌握的违法行为的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四 ) 配合行政机关查处违法行为有立功表现的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 ) 法律 、法规 、规章规定其他应当从轻或者减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行政处罚的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78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5" w:line="261" w:lineRule="auto"/>
              <w:ind w:left="121" w:right="107" w:hanging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对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导游人员进行导游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活动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，向旅游者兜售物 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品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或者购买旅游者的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物品</w:t>
            </w:r>
          </w:p>
        </w:tc>
        <w:tc>
          <w:tcPr>
            <w:tcW w:w="3886" w:type="dxa"/>
            <w:vAlign w:val="top"/>
          </w:tcPr>
          <w:p>
            <w:pPr>
              <w:spacing w:before="65" w:line="207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导游人员管理条例》 第二十三条</w:t>
            </w:r>
          </w:p>
          <w:p>
            <w:pPr>
              <w:spacing w:before="68" w:line="247" w:lineRule="auto"/>
              <w:ind w:left="117" w:right="155" w:firstLine="4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导游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人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员进行导游活动 ，   向旅游者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兜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售物品或者购买旅游者的物品的 ，或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以明示或者暗示的方式向旅游者索要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小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费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的 ，   由旅游行政部门责令改正 ，处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 xml:space="preserve">1000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元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以上 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 xml:space="preserve">3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万元以下的罚款；  有违法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所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的 ，  并处没收违法所得；  情节严重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，   由省 、   自治区 、直辖市人民政府旅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游行政部门吊销导游证并予以公告；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对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委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派该导游人员的旅行社给予警告直至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责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令停业整顿</w:t>
            </w:r>
          </w:p>
        </w:tc>
        <w:tc>
          <w:tcPr>
            <w:tcW w:w="1648" w:type="dxa"/>
            <w:vAlign w:val="top"/>
          </w:tcPr>
          <w:p>
            <w:pPr>
              <w:spacing w:before="61" w:line="248" w:lineRule="auto"/>
              <w:ind w:left="109" w:right="106" w:firstLine="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首次被发现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违法情节轻微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兜售物品的金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额总计不超过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元 ；           </w: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在限期内及时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将兜售物品的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金额退还旅游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者 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未对旅游者权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益造成后果</w:t>
            </w:r>
          </w:p>
        </w:tc>
        <w:tc>
          <w:tcPr>
            <w:tcW w:w="48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86" w:line="224" w:lineRule="auto"/>
              <w:ind w:left="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</w:p>
          <w:p>
            <w:pPr>
              <w:spacing w:before="61" w:line="252" w:lineRule="auto"/>
              <w:ind w:left="117" w:right="103" w:firstLine="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第三十二条当事人有下列情形之 一 ，应当从轻或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减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轻行政处罚：</w:t>
            </w:r>
          </w:p>
          <w:p>
            <w:pPr>
              <w:tabs>
                <w:tab w:val="left" w:pos="202"/>
              </w:tabs>
              <w:spacing w:before="6" w:line="257" w:lineRule="auto"/>
              <w:ind w:left="102" w:right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一 ) 主动消除或者减轻违法行为危害后果的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( 二 )  受他人胁迫或者诱骗实施违法行为的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三 ) 主动供述行政机关尚未掌握的违法行为的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四 ) 配合行政机关查处违法行为有立功表现的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 ) 法律 、法规 、规章规定其他应当从轻或者减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行政处罚的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9" w:h="11906"/>
          <w:pgMar w:top="1012" w:right="1808" w:bottom="1127" w:left="901" w:header="0" w:footer="846" w:gutter="0"/>
        </w:sectPr>
      </w:pPr>
    </w:p>
    <w:p/>
    <w:p/>
    <w:p>
      <w:pPr>
        <w:spacing w:line="36" w:lineRule="exact"/>
      </w:pPr>
    </w:p>
    <w:tbl>
      <w:tblPr>
        <w:tblStyle w:val="4"/>
        <w:tblW w:w="14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236"/>
        <w:gridCol w:w="3886"/>
        <w:gridCol w:w="1648"/>
        <w:gridCol w:w="4826"/>
        <w:gridCol w:w="7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78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3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2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6" w:line="270" w:lineRule="auto"/>
              <w:ind w:left="113" w:right="107" w:firstLine="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导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游、领队向旅游者索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取小费</w:t>
            </w:r>
          </w:p>
        </w:tc>
        <w:tc>
          <w:tcPr>
            <w:tcW w:w="3886" w:type="dxa"/>
            <w:vAlign w:val="top"/>
          </w:tcPr>
          <w:p>
            <w:pPr>
              <w:spacing w:before="67" w:line="207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导游人员管理条例》 第二十三条</w:t>
            </w:r>
          </w:p>
          <w:p>
            <w:pPr>
              <w:spacing w:before="68" w:line="247" w:lineRule="auto"/>
              <w:ind w:left="117" w:right="155" w:firstLine="4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导游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人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员进行导游活动 ，   向旅游者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兜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售物品或者购买旅游者的物品的 ，或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以明示或者暗示的方式向旅游者索要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小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费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的 ，   由旅游行政部门责令改正 ，处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 xml:space="preserve">1000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元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以上 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 xml:space="preserve">3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万元以下的罚款；  有违法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所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的 ，  并处没收违法所得；  情节严重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，   由省 、   自治区 、直辖市人民政府旅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游行政部门吊销导游证并予以公告；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对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委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派该导游人员的旅行社给予警告直至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责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令停业整顿</w:t>
            </w:r>
          </w:p>
        </w:tc>
        <w:tc>
          <w:tcPr>
            <w:tcW w:w="164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6" w:line="256" w:lineRule="auto"/>
              <w:ind w:left="109" w:right="123" w:firstLine="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首次被发现；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20"/>
                <w:szCs w:val="20"/>
              </w:rPr>
              <w:t xml:space="preserve">.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索取金额为一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百元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人以下且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总额不超过一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千元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3.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立即退还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；    </w: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未对旅游者权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益造成后果</w:t>
            </w:r>
          </w:p>
        </w:tc>
        <w:tc>
          <w:tcPr>
            <w:tcW w:w="48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86" w:line="231" w:lineRule="auto"/>
              <w:ind w:left="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</w:p>
          <w:p>
            <w:pPr>
              <w:spacing w:before="53" w:line="252" w:lineRule="auto"/>
              <w:ind w:left="117" w:right="103" w:firstLine="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第三十二条当事人有下列情形之 一 ，应当从轻或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减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轻行政处罚：</w:t>
            </w:r>
          </w:p>
          <w:p>
            <w:pPr>
              <w:tabs>
                <w:tab w:val="left" w:pos="202"/>
              </w:tabs>
              <w:spacing w:before="6" w:line="257" w:lineRule="auto"/>
              <w:ind w:left="102" w:right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一 ) 主动消除或者减轻违法行为危害后果的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( 二 )  受他人胁迫或者诱骗实施违法行为的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三 ) 主动供述行政机关尚未掌握的违法行为的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 四 ) 配合行政机关查处违法行为有立功表现的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五 ) 法律 、法规 、规章规定其他应当从轻或者减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行政处罚的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9" w:h="11906"/>
          <w:pgMar w:top="1012" w:right="1808" w:bottom="1127" w:left="901" w:header="0" w:footer="844" w:gutter="0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84" w:line="214" w:lineRule="auto"/>
        <w:ind w:left="20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云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南省文化和旅游市场执法领域减轻处罚事项清单</w:t>
      </w:r>
    </w:p>
    <w:p/>
    <w:p>
      <w:pPr>
        <w:spacing w:line="142" w:lineRule="exact"/>
      </w:pPr>
    </w:p>
    <w:tbl>
      <w:tblPr>
        <w:tblStyle w:val="4"/>
        <w:tblW w:w="136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180"/>
        <w:gridCol w:w="4036"/>
        <w:gridCol w:w="1647"/>
        <w:gridCol w:w="4200"/>
        <w:gridCol w:w="7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7" w:type="dxa"/>
            <w:vAlign w:val="top"/>
          </w:tcPr>
          <w:p>
            <w:pPr>
              <w:spacing w:before="65" w:line="229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180" w:type="dxa"/>
            <w:vAlign w:val="top"/>
          </w:tcPr>
          <w:p>
            <w:pPr>
              <w:spacing w:before="66" w:line="228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政处罚事项</w:t>
            </w:r>
          </w:p>
        </w:tc>
        <w:tc>
          <w:tcPr>
            <w:tcW w:w="4036" w:type="dxa"/>
            <w:vAlign w:val="top"/>
          </w:tcPr>
          <w:p>
            <w:pPr>
              <w:spacing w:before="65" w:line="227" w:lineRule="auto"/>
              <w:ind w:left="13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定法律依据</w:t>
            </w:r>
          </w:p>
        </w:tc>
        <w:tc>
          <w:tcPr>
            <w:tcW w:w="1647" w:type="dxa"/>
            <w:vAlign w:val="top"/>
          </w:tcPr>
          <w:p>
            <w:pPr>
              <w:spacing w:before="66" w:line="228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用情形</w:t>
            </w:r>
          </w:p>
        </w:tc>
        <w:tc>
          <w:tcPr>
            <w:tcW w:w="4200" w:type="dxa"/>
            <w:vAlign w:val="top"/>
          </w:tcPr>
          <w:p>
            <w:pPr>
              <w:spacing w:before="65" w:line="227" w:lineRule="auto"/>
              <w:ind w:left="1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轻处罚法律依据</w:t>
            </w:r>
          </w:p>
        </w:tc>
        <w:tc>
          <w:tcPr>
            <w:tcW w:w="795" w:type="dxa"/>
            <w:vAlign w:val="top"/>
          </w:tcPr>
          <w:p>
            <w:pPr>
              <w:spacing w:before="65" w:line="22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8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8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6" w:line="259" w:lineRule="auto"/>
              <w:ind w:left="115" w:right="183" w:firstLine="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文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艺表演团体变更名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称、住所 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法定代表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人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或者主要负责人未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向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原发证机关申请换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发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营业性演出许可证</w:t>
            </w:r>
          </w:p>
        </w:tc>
        <w:tc>
          <w:tcPr>
            <w:tcW w:w="4036" w:type="dxa"/>
            <w:vAlign w:val="top"/>
          </w:tcPr>
          <w:p>
            <w:pPr>
              <w:spacing w:before="221" w:line="254" w:lineRule="auto"/>
              <w:ind w:left="117" w:right="149" w:hanging="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营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业性演出管理条例》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(2020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年修订)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五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十条第一款 ：违反本条例第八条第一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款规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定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 ，  变更名称 、住所、法定代表人或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者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主要负责人未向原发证机关申请换发营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业性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演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出许可证的 ，   由县级人民政府文化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主管部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门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责令改正 ，给予警告 ，  并处 </w:t>
            </w:r>
            <w:r>
              <w:rPr>
                <w:rFonts w:ascii="Times New Roman" w:hAnsi="Times New Roman" w:eastAsia="Times New Roman" w:cs="Times New Roman"/>
                <w:spacing w:val="-3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元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以上 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 xml:space="preserve">3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万元以下的罚款。</w:t>
            </w:r>
          </w:p>
          <w:p>
            <w:pPr>
              <w:spacing w:line="259" w:lineRule="auto"/>
              <w:ind w:left="117" w:right="149" w:firstLine="4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八条第 一款  文艺表演团体变更名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称、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住所 、法定代表人或者主要负责人、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营业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性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演出经营项 目 ，  应当向原发证机关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申请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换发营业性演出许可证 ，并依法到工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商行政管理部门办理变更登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记</w:t>
            </w:r>
          </w:p>
        </w:tc>
        <w:tc>
          <w:tcPr>
            <w:tcW w:w="164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6" w:line="360" w:lineRule="exact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9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3"/>
                <w:position w:val="10"/>
                <w:sz w:val="20"/>
                <w:szCs w:val="20"/>
              </w:rPr>
              <w:t>初</w:t>
            </w:r>
            <w:r>
              <w:rPr>
                <w:rFonts w:ascii="微软雅黑" w:hAnsi="微软雅黑" w:eastAsia="微软雅黑" w:cs="微软雅黑"/>
                <w:spacing w:val="2"/>
                <w:position w:val="10"/>
                <w:sz w:val="20"/>
                <w:szCs w:val="20"/>
              </w:rPr>
              <w:t>次违法；</w:t>
            </w:r>
          </w:p>
          <w:p>
            <w:pPr>
              <w:spacing w:before="1" w:line="207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危害后果轻</w:t>
            </w:r>
          </w:p>
          <w:p>
            <w:pPr>
              <w:spacing w:before="62" w:line="208" w:lineRule="auto"/>
              <w:ind w:left="1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微；</w:t>
            </w:r>
          </w:p>
          <w:p>
            <w:pPr>
              <w:spacing w:before="62" w:line="208" w:lineRule="auto"/>
              <w:ind w:left="1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及时改正的</w:t>
            </w:r>
          </w:p>
        </w:tc>
        <w:tc>
          <w:tcPr>
            <w:tcW w:w="4200" w:type="dxa"/>
            <w:vAlign w:val="top"/>
          </w:tcPr>
          <w:p>
            <w:pPr>
              <w:spacing w:before="36" w:line="258" w:lineRule="auto"/>
              <w:ind w:left="122" w:right="104" w:hanging="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第三十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二条当事人有下列情形之 一 ，应当从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或者减轻行政处罚：</w:t>
            </w:r>
          </w:p>
          <w:p>
            <w:pPr>
              <w:tabs>
                <w:tab w:val="left" w:pos="202"/>
              </w:tabs>
              <w:spacing w:before="1" w:line="231" w:lineRule="auto"/>
              <w:ind w:left="137" w:right="106" w:hanging="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 一 ) 主动消除或者减轻违法行为危害后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的；</w:t>
            </w:r>
          </w:p>
          <w:p>
            <w:pPr>
              <w:tabs>
                <w:tab w:val="left" w:pos="202"/>
              </w:tabs>
              <w:spacing w:before="59" w:line="231" w:lineRule="auto"/>
              <w:ind w:left="137" w:right="310" w:hanging="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二 )  受他人胁迫或者诱骗实施违法行为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的；</w:t>
            </w:r>
          </w:p>
          <w:p>
            <w:pPr>
              <w:tabs>
                <w:tab w:val="left" w:pos="202"/>
              </w:tabs>
              <w:spacing w:before="57" w:line="230" w:lineRule="auto"/>
              <w:ind w:left="125" w:right="106" w:hanging="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 三 ) 主动供述行政机关尚未掌握的违法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；</w:t>
            </w:r>
          </w:p>
          <w:p>
            <w:pPr>
              <w:tabs>
                <w:tab w:val="left" w:pos="202"/>
              </w:tabs>
              <w:spacing w:before="62" w:line="230" w:lineRule="auto"/>
              <w:ind w:left="120" w:right="106" w:hanging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 四 ) 配合行政机关查处违法行为有立功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现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的；</w:t>
            </w:r>
          </w:p>
          <w:p>
            <w:pPr>
              <w:tabs>
                <w:tab w:val="left" w:pos="202"/>
              </w:tabs>
              <w:spacing w:before="61" w:line="230" w:lineRule="auto"/>
              <w:ind w:left="121" w:right="106" w:hanging="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( 五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法律 、法规 、规章规定其他应当从轻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或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者减轻行政处罚的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vAlign w:val="top"/>
          </w:tcPr>
          <w:p>
            <w:pPr>
              <w:spacing w:before="104" w:line="208" w:lineRule="auto"/>
              <w:ind w:left="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《营业性演出管理条例》</w:t>
            </w:r>
          </w:p>
          <w:p>
            <w:pPr>
              <w:spacing w:before="61" w:line="252" w:lineRule="auto"/>
              <w:ind w:left="113" w:right="149" w:firstLine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第七条第二款   演出场所经营单位应当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领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取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营业执照之日起 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 xml:space="preserve">20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日 内向所在地县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级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人民政府文化主管部门备案。</w:t>
            </w:r>
          </w:p>
          <w:p>
            <w:pPr>
              <w:spacing w:before="2" w:line="229" w:lineRule="auto"/>
              <w:ind w:left="120" w:right="149" w:firstLine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第八条第二款   演出场所经营单位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变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更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名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称、住所 、法定代表人或者主要负责</w:t>
            </w:r>
          </w:p>
        </w:tc>
        <w:tc>
          <w:tcPr>
            <w:tcW w:w="164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86" w:line="360" w:lineRule="exact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9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3"/>
                <w:position w:val="10"/>
                <w:sz w:val="20"/>
                <w:szCs w:val="20"/>
              </w:rPr>
              <w:t>初</w:t>
            </w:r>
            <w:r>
              <w:rPr>
                <w:rFonts w:ascii="微软雅黑" w:hAnsi="微软雅黑" w:eastAsia="微软雅黑" w:cs="微软雅黑"/>
                <w:spacing w:val="2"/>
                <w:position w:val="10"/>
                <w:sz w:val="20"/>
                <w:szCs w:val="20"/>
              </w:rPr>
              <w:t>次违法；</w:t>
            </w:r>
          </w:p>
          <w:p>
            <w:pPr>
              <w:spacing w:before="1" w:line="207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危害后果轻</w:t>
            </w:r>
          </w:p>
          <w:p>
            <w:pPr>
              <w:spacing w:before="62" w:line="208" w:lineRule="auto"/>
              <w:ind w:left="1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微；</w:t>
            </w:r>
          </w:p>
          <w:p>
            <w:pPr>
              <w:spacing w:before="62" w:line="208" w:lineRule="auto"/>
              <w:ind w:left="1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及时改正的</w:t>
            </w:r>
          </w:p>
        </w:tc>
        <w:tc>
          <w:tcPr>
            <w:tcW w:w="4200" w:type="dxa"/>
            <w:vAlign w:val="top"/>
          </w:tcPr>
          <w:p>
            <w:pPr>
              <w:spacing w:before="77" w:line="258" w:lineRule="auto"/>
              <w:ind w:left="122" w:right="104" w:hanging="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《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中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华人民共和国行政处罚法》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(2021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修订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第三十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二条当事人有下列情形之 一 ，应当从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轻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或者减轻行政处罚：</w:t>
            </w:r>
          </w:p>
          <w:p>
            <w:pPr>
              <w:tabs>
                <w:tab w:val="left" w:pos="202"/>
              </w:tabs>
              <w:spacing w:before="1" w:line="231" w:lineRule="auto"/>
              <w:ind w:left="137" w:right="106" w:hanging="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 一 ) 主动消除或者减轻违法行为危害后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的；</w:t>
            </w:r>
          </w:p>
          <w:p>
            <w:pPr>
              <w:tabs>
                <w:tab w:val="left" w:pos="202"/>
              </w:tabs>
              <w:spacing w:before="58" w:line="203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二 )  受他人胁迫或者诱骗实施违法行为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9" w:h="11906"/>
          <w:pgMar w:top="1012" w:right="2109" w:bottom="1127" w:left="1078" w:header="0" w:footer="844" w:gutter="0"/>
        </w:sectPr>
      </w:pPr>
    </w:p>
    <w:p/>
    <w:p/>
    <w:p>
      <w:pPr>
        <w:spacing w:line="36" w:lineRule="exact"/>
      </w:pPr>
    </w:p>
    <w:tbl>
      <w:tblPr>
        <w:tblStyle w:val="4"/>
        <w:tblW w:w="136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180"/>
        <w:gridCol w:w="4036"/>
        <w:gridCol w:w="1647"/>
        <w:gridCol w:w="4200"/>
        <w:gridCol w:w="7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9" w:hRule="atLeast"/>
        </w:trPr>
        <w:tc>
          <w:tcPr>
            <w:tcW w:w="787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80" w:type="dxa"/>
            <w:vAlign w:val="top"/>
          </w:tcPr>
          <w:p>
            <w:pPr>
              <w:spacing w:before="66" w:line="264" w:lineRule="auto"/>
              <w:ind w:left="114" w:right="183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对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演出场所经营单位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未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按规定办理备案手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续</w:t>
            </w:r>
          </w:p>
        </w:tc>
        <w:tc>
          <w:tcPr>
            <w:tcW w:w="4036" w:type="dxa"/>
            <w:vAlign w:val="top"/>
          </w:tcPr>
          <w:p>
            <w:pPr>
              <w:spacing w:before="67" w:line="252" w:lineRule="auto"/>
              <w:ind w:left="119" w:right="149" w:hanging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人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  应当依法到工 商行政管理部门办理变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更登记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，  并向原备案机关重新备案。</w:t>
            </w:r>
          </w:p>
          <w:p>
            <w:pPr>
              <w:spacing w:before="4" w:line="251" w:lineRule="auto"/>
              <w:ind w:left="120" w:right="149" w:firstLine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第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九条第二款   个体演员 、个体演出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经纪人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应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当自领取营业执照之日起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20"/>
                <w:szCs w:val="20"/>
              </w:rPr>
              <w:t xml:space="preserve">20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内向所在地县级人民政府文化主管部门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案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。</w:t>
            </w:r>
          </w:p>
          <w:p>
            <w:pPr>
              <w:spacing w:before="6" w:line="251" w:lineRule="auto"/>
              <w:ind w:left="119" w:right="149" w:firstLine="4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第五十条   违反本条例第八条第一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规定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，  变更名称、住所 、法定代表人或者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主要负责人未向原发证机关申请换发营业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性演出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许可证的 ，   由县级人民政府文化主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管部门责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 xml:space="preserve">令改正 ，  给予警告 ，并处 </w:t>
            </w:r>
            <w:r>
              <w:rPr>
                <w:rFonts w:ascii="Times New Roman" w:hAnsi="Times New Roman" w:eastAsia="Times New Roman" w:cs="Times New Roman"/>
                <w:spacing w:val="-3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以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上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20"/>
                <w:szCs w:val="20"/>
              </w:rPr>
              <w:t xml:space="preserve">3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万元以下的罚款。</w:t>
            </w:r>
          </w:p>
          <w:p>
            <w:pPr>
              <w:spacing w:line="243" w:lineRule="auto"/>
              <w:ind w:left="121" w:right="26" w:hanging="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违反本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条例第七条第二款、第八条第二款、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第九条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第二款规定 ，未办理备案手续的 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由县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级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人民政府文化主管部门责令改正 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给予警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告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，并处 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20"/>
                <w:szCs w:val="20"/>
              </w:rPr>
              <w:t xml:space="preserve">5000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元以上 </w:t>
            </w:r>
            <w:r>
              <w:rPr>
                <w:rFonts w:ascii="Times New Roman" w:hAnsi="Times New Roman" w:eastAsia="Times New Roman" w:cs="Times New Roman"/>
                <w:spacing w:val="3"/>
                <w:position w:val="-1"/>
                <w:sz w:val="20"/>
                <w:szCs w:val="20"/>
              </w:rPr>
              <w:t xml:space="preserve">1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万元以下的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款</w:t>
            </w:r>
          </w:p>
        </w:tc>
        <w:tc>
          <w:tcPr>
            <w:tcW w:w="1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0" w:type="dxa"/>
            <w:vAlign w:val="top"/>
          </w:tcPr>
          <w:p>
            <w:pPr>
              <w:spacing w:before="67" w:line="211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的；</w:t>
            </w:r>
          </w:p>
          <w:p>
            <w:pPr>
              <w:tabs>
                <w:tab w:val="left" w:pos="202"/>
              </w:tabs>
              <w:spacing w:before="57" w:line="230" w:lineRule="auto"/>
              <w:ind w:left="125" w:right="106" w:hanging="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 三 ) 主动供述行政机关尚未掌握的违法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；</w:t>
            </w:r>
          </w:p>
          <w:p>
            <w:pPr>
              <w:tabs>
                <w:tab w:val="left" w:pos="202"/>
              </w:tabs>
              <w:spacing w:before="62" w:line="230" w:lineRule="auto"/>
              <w:ind w:left="120" w:right="106" w:hanging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( 四 ) 配合行政机关查处违法行为有立功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现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的；</w:t>
            </w:r>
          </w:p>
          <w:p>
            <w:pPr>
              <w:tabs>
                <w:tab w:val="left" w:pos="202"/>
              </w:tabs>
              <w:spacing w:before="61" w:line="230" w:lineRule="auto"/>
              <w:ind w:left="121" w:right="106" w:hanging="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( 五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)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法律 、法规 、规章规定其他应当从轻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或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者减轻行政处罚的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3" w:type="default"/>
      <w:pgSz w:w="16839" w:h="11906"/>
      <w:pgMar w:top="1012" w:right="2097" w:bottom="1127" w:left="1078" w:header="0" w:footer="8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37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3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13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7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7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2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28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2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28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B4D1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2023-01-04T14:47:00Z</dcterms:created>
  <dc:creator>Administrator</dc:creator>
  <cp:lastModifiedBy>Administrator</cp:lastModifiedBy>
  <dcterms:modified xsi:type="dcterms:W3CDTF">2023-04-03T02:57:10Z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2023-01-04T14:48:17Z</vt:filetime>
  </property>
  <property fmtid="{D5CDD505-2E9C-101B-9397-08002B2CF9AE}" pid="4" name="KSOProductBuildVer">
    <vt:lpwstr>2052-11.8.6.8810</vt:lpwstr>
  </property>
</Properties>
</file>