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宋体" w:hAnsi="宋体" w:eastAsia="宋体" w:cs="宋体"/>
          <w:b/>
          <w:bCs/>
          <w:sz w:val="28"/>
          <w:szCs w:val="28"/>
        </w:rPr>
      </w:pPr>
      <w:bookmarkStart w:id="0" w:name="_GoBack"/>
      <w:bookmarkEnd w:id="0"/>
      <w:r>
        <w:rPr>
          <w:rFonts w:hint="eastAsia" w:ascii="宋体" w:hAnsi="宋体" w:eastAsia="宋体" w:cs="宋体"/>
          <w:b/>
          <w:bCs/>
          <w:i w:val="0"/>
          <w:caps w:val="0"/>
          <w:color w:val="333333"/>
          <w:spacing w:val="0"/>
          <w:kern w:val="0"/>
          <w:sz w:val="28"/>
          <w:szCs w:val="28"/>
          <w:lang w:val="en-US" w:eastAsia="zh-CN" w:bidi="ar"/>
        </w:rPr>
        <w:t>一、瑞丽市卫生健康局2020年部门预算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 xml:space="preserve">     健康扶贫拴心留人政策补助项目公开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（一）项目名称：健康扶贫拴心留人政策补助项目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b/>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《瑞丽市人民政府办公室瑞丽市贯彻落实云南省健康扶贫30条措施实施方案的通知》（瑞政办发[2017]113号）</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b/>
          <w:bCs/>
          <w:sz w:val="24"/>
          <w:szCs w:val="24"/>
          <w:lang w:val="en-US" w:eastAsia="zh-CN"/>
        </w:rPr>
      </w:pPr>
      <w:r>
        <w:rPr>
          <w:rFonts w:hint="eastAsia" w:ascii="宋体" w:hAnsi="宋体" w:eastAsia="宋体" w:cs="宋体"/>
          <w:i w:val="0"/>
          <w:caps w:val="0"/>
          <w:color w:val="333333"/>
          <w:spacing w:val="0"/>
          <w:kern w:val="0"/>
          <w:sz w:val="24"/>
          <w:szCs w:val="24"/>
          <w:lang w:val="en-US" w:eastAsia="zh-CN" w:bidi="ar"/>
        </w:rPr>
        <w:t>项目单位：各公立医院、市直医疗卫生机构、基层医疗卫生机构</w:t>
      </w:r>
      <w:r>
        <w:rPr>
          <w:rFonts w:hint="eastAsia" w:ascii="宋体" w:hAnsi="宋体" w:eastAsia="宋体" w:cs="宋体"/>
          <w:b/>
          <w:bCs/>
          <w:i w:val="0"/>
          <w:caps w:val="0"/>
          <w:color w:val="333333"/>
          <w:spacing w:val="0"/>
          <w:kern w:val="0"/>
          <w:sz w:val="24"/>
          <w:szCs w:val="24"/>
          <w:lang w:val="en-US" w:eastAsia="zh-CN" w:bidi="ar"/>
        </w:rPr>
        <w:t>。</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b/>
          <w:bCs/>
          <w:sz w:val="24"/>
          <w:szCs w:val="24"/>
        </w:rPr>
      </w:pPr>
      <w:r>
        <w:rPr>
          <w:rFonts w:hint="eastAsia" w:ascii="宋体" w:hAnsi="宋体" w:eastAsia="宋体" w:cs="宋体"/>
          <w:b/>
          <w:bCs/>
          <w:i w:val="0"/>
          <w:caps w:val="0"/>
          <w:color w:val="333333"/>
          <w:spacing w:val="0"/>
          <w:kern w:val="0"/>
          <w:sz w:val="24"/>
          <w:szCs w:val="24"/>
          <w:lang w:val="en-US" w:eastAsia="zh-CN" w:bidi="ar"/>
        </w:rPr>
        <w:t>四、实施方案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 xml:space="preserve">项目可行性  </w:t>
      </w:r>
      <w:r>
        <w:rPr>
          <w:rFonts w:hint="eastAsia" w:ascii="宋体" w:hAnsi="宋体" w:eastAsia="宋体" w:cs="宋体"/>
          <w:i w:val="0"/>
          <w:caps w:val="0"/>
          <w:color w:val="333333"/>
          <w:spacing w:val="0"/>
          <w:kern w:val="0"/>
          <w:sz w:val="24"/>
          <w:szCs w:val="24"/>
          <w:lang w:val="en-US" w:eastAsia="zh-CN" w:bidi="ar"/>
        </w:rPr>
        <w:t>项目实施符合云南省健康扶贫30条措施实施方案。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 xml:space="preserve">总体思路  </w:t>
      </w:r>
      <w:r>
        <w:rPr>
          <w:rFonts w:hint="eastAsia" w:ascii="宋体" w:hAnsi="宋体" w:eastAsia="宋体" w:cs="宋体"/>
          <w:i w:val="0"/>
          <w:caps w:val="0"/>
          <w:color w:val="333333"/>
          <w:spacing w:val="0"/>
          <w:kern w:val="0"/>
          <w:sz w:val="24"/>
          <w:szCs w:val="24"/>
          <w:lang w:val="en-US" w:eastAsia="zh-CN" w:bidi="ar"/>
        </w:rPr>
        <w:t>完善拴心留人政策，推动优秀人才向基层流动。落实服务基层奖励政策，为在职在编且聘任于相应专业技术岗位的人员发放生活补助。</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留住优秀人才，不断提升基层医疗服务水平。</w:t>
      </w:r>
      <w:r>
        <w:rPr>
          <w:rFonts w:hint="eastAsia" w:ascii="宋体" w:hAnsi="宋体" w:eastAsia="宋体" w:cs="宋体"/>
          <w:b/>
          <w:i w:val="0"/>
          <w:caps w:val="0"/>
          <w:color w:val="333333"/>
          <w:spacing w:val="0"/>
          <w:kern w:val="0"/>
          <w:sz w:val="24"/>
          <w:szCs w:val="24"/>
          <w:lang w:val="en-US" w:eastAsia="zh-CN" w:bidi="ar"/>
        </w:rPr>
        <w:t>  </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本年度预算安排为112.20万元。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绩效目标：引进人才，留住人才，鼓励人才，推动优秀人才向基层流动。</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1"/>
        </w:numPr>
        <w:suppressLineNumbers w:val="0"/>
        <w:spacing w:before="0" w:beforeAutospacing="0" w:after="0" w:afterAutospacing="0" w:line="600" w:lineRule="atLeast"/>
        <w:ind w:right="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产出指标-数量指标；符合拴心留人政策人员补助率100%；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2.产出指标-成本指标；最低补助标准800元/月，一般补助标准1000元/月，最高补助标准1500元/月；</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3.效益指标-可持续影响指标：长期稳定队伍人才，充分发挥人才的领军作用，推动人才向基层流动；</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4.满意度指标-服务对象满意度指标：优秀人才满意度达到90%以上。</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建档立卡贫困人口家庭医生签约服务补助项目公开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（一）项目名称：建档立卡贫困人口家庭医生签约服务补助项目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《瑞丽市人民政府办公室瑞丽市贯彻落实云南省健康扶贫30条措施实施方案的通知》（瑞政办发[2017]113号）</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项目单位：基层医疗卫生机构</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 xml:space="preserve">项目可行性  </w:t>
      </w:r>
      <w:r>
        <w:rPr>
          <w:rFonts w:hint="eastAsia" w:ascii="宋体" w:hAnsi="宋体" w:eastAsia="宋体" w:cs="宋体"/>
          <w:i w:val="0"/>
          <w:caps w:val="0"/>
          <w:color w:val="333333"/>
          <w:spacing w:val="0"/>
          <w:kern w:val="0"/>
          <w:sz w:val="24"/>
          <w:szCs w:val="24"/>
          <w:lang w:val="en-US" w:eastAsia="zh-CN" w:bidi="ar"/>
        </w:rPr>
        <w:t>项目实施符合云南省健康扶贫30条措施实施方案。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 xml:space="preserve">总体思路  </w:t>
      </w:r>
      <w:r>
        <w:rPr>
          <w:rFonts w:hint="eastAsia" w:ascii="宋体" w:hAnsi="宋体" w:eastAsia="宋体" w:cs="宋体"/>
          <w:i w:val="0"/>
          <w:caps w:val="0"/>
          <w:color w:val="333333"/>
          <w:spacing w:val="0"/>
          <w:kern w:val="0"/>
          <w:sz w:val="24"/>
          <w:szCs w:val="24"/>
          <w:lang w:val="en-US" w:eastAsia="zh-CN" w:bidi="ar"/>
        </w:rPr>
        <w:t>加快建立以全科医生为主的家庭医生签约服务，建立健全家庭医生签约服务的内在激励与外部支撑机制，调动全科医生开展签约服务的积极性，不断完善签约服务内涵，增强群众对签约服务是主动性，提高签约服务覆盖和水平，促进基层首诊、分级诊疗，为群众提供综合、连续、协同的基本医疗卫生服务，增强人民群众获得感。</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不断完善签约服务内涵，增强群众对签约服务是主动性，提高签约服务覆盖和水平，促进基层首诊、分级诊疗，为群众提供综合、连续、协同的基本医疗卫生服务，增强人民群众获得感。</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本年度预算安排为6.40万元。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b/>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 xml:space="preserve">七、绩效目标和指标  </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加快建立以全科医生为主的家庭医生签约服务，建立健全家庭医生签约服务的内在激励与外部支撑机制，调动全科医生开展签约服务的积极性，不断完善签约服务内涵，增强群众对签约服务是主动性，提高签约服务覆盖和水平，促进基层首诊、分级诊疗，为群众提供综合、连续、协同的基本医疗卫生服务，增强人民群众获得感。</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1.产出指标-质量指标：签约医生就诊率≥30%；基层就诊率≥60%；特殊人群签约率100%；2.产出指标-成本指标：签约服务补助经费12元/人/年。</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2.效益指标-可持续影响指标：不断完善签约服务内涵，增强群众对签约服务是主动性，提高签约服务覆盖和水平，促进基层首诊、分级诊疗，为群众提供综合、连续、协同的基本医疗卫生服务，增强人民群众获得感。</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b/>
          <w:bCs/>
          <w:i w:val="0"/>
          <w:caps w:val="0"/>
          <w:color w:val="333333"/>
          <w:spacing w:val="0"/>
          <w:kern w:val="0"/>
          <w:sz w:val="28"/>
          <w:szCs w:val="28"/>
          <w:lang w:val="en-US" w:eastAsia="zh-CN" w:bidi="ar"/>
        </w:rPr>
      </w:pPr>
      <w:r>
        <w:rPr>
          <w:rFonts w:hint="eastAsia" w:ascii="宋体" w:hAnsi="宋体" w:eastAsia="宋体" w:cs="宋体"/>
          <w:i w:val="0"/>
          <w:caps w:val="0"/>
          <w:color w:val="333333"/>
          <w:spacing w:val="0"/>
          <w:kern w:val="0"/>
          <w:sz w:val="24"/>
          <w:szCs w:val="24"/>
          <w:lang w:val="en-US" w:eastAsia="zh-CN" w:bidi="ar"/>
        </w:rPr>
        <w:t>3.满意度指标-服务对象满意度指标：签约服务对象满意率≥85%。</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三、瑞丽市卫生健康局2020年部门预算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中医药发展经费项目公开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（一）项目名称：中医药发展经费项目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 xml:space="preserve">二、立项依据  </w:t>
      </w:r>
      <w:r>
        <w:rPr>
          <w:rFonts w:hint="eastAsia" w:ascii="宋体" w:hAnsi="宋体" w:eastAsia="宋体" w:cs="宋体"/>
          <w:i w:val="0"/>
          <w:caps w:val="0"/>
          <w:color w:val="333333"/>
          <w:spacing w:val="0"/>
          <w:kern w:val="0"/>
          <w:sz w:val="24"/>
          <w:szCs w:val="24"/>
          <w:lang w:val="en-US" w:eastAsia="zh-CN" w:bidi="ar"/>
        </w:rPr>
        <w:t>德卫计发[2017]148号</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项目单位：各公立医院、基层医疗卫生机构</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 xml:space="preserve">项目可行性  </w:t>
      </w:r>
      <w:r>
        <w:rPr>
          <w:rFonts w:hint="eastAsia" w:ascii="宋体" w:hAnsi="宋体" w:eastAsia="宋体" w:cs="宋体"/>
          <w:i w:val="0"/>
          <w:caps w:val="0"/>
          <w:color w:val="333333"/>
          <w:spacing w:val="0"/>
          <w:kern w:val="0"/>
          <w:sz w:val="24"/>
          <w:szCs w:val="24"/>
          <w:lang w:val="en-US" w:eastAsia="zh-CN" w:bidi="ar"/>
        </w:rPr>
        <w:t>中医药服务能力提升工程“十三五”行动计划实施方案。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 xml:space="preserve">总体思路  </w:t>
      </w:r>
      <w:r>
        <w:rPr>
          <w:rFonts w:hint="eastAsia" w:ascii="宋体" w:hAnsi="宋体" w:eastAsia="宋体" w:cs="宋体"/>
          <w:i w:val="0"/>
          <w:caps w:val="0"/>
          <w:color w:val="333333"/>
          <w:spacing w:val="0"/>
          <w:kern w:val="0"/>
          <w:sz w:val="24"/>
          <w:szCs w:val="24"/>
          <w:lang w:val="en-US" w:eastAsia="zh-CN" w:bidi="ar"/>
        </w:rPr>
        <w:t>到2020年，建成以市中傣医院为主体、县级综合医院中医药科室为骨干、基层医疗卫生机构为基础、中医门诊部和诊所为补充的基层中医药服务网络。服务设施设备明显改善，人员配备更为合理，管理更加规范，服务能力大幅提升，较好地满足城乡居民对中医药服务的需求，实现人人基本享有中医药服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到2020年，建成以市中傣医院为主体、县级综合医院中医药科室为骨干、基层医疗卫生机构为基础、中医门诊部和诊所为补充的基层中医药服务网络。服务设施设备明显改善，人员配备更为合理，管理更加规范，服务能力大幅提升，较好地满足城乡居民对中医药服务的需求，实现人人基本享有中医药服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本年度预算安排为5万元。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到2020年，建成以市中傣医院为主体、县级综合医院中医药科室为骨干、基层医疗卫生机构为基础、中医门诊部和诊所为补充的基层中医药服务网络。服务设施设备明显改善，人员配备更为合理，管理更加规范，服务能力大幅提升，较好地满足城乡居民对中医药服务的需求，实现人人基本享有中医药服务。</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1.产出指标-数量指标：基层卫生专业技术人员能西会中培训1次；配备必要的中医药设备村卫生室个数25个；配备必要的中医药设备乡镇卫生院个数6个；配备必要的中医药设备社区卫生服务中心个数3个。</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至少配备1名能够提供中医药服务的乡村医生或中医类别(临床类别)医师或乡村全科执业助理医师的村卫生室占比≧80%；能够提供5类以上中医药服务的乡镇卫生院、社区卫生服务中心占比≧90%；能够提供5类以上中医药服务的村卫生室占比≧80%。</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3.效益指标-可持续影响指标：满足群众对中医药服务日益增长的需求。</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4.满意度指标-服务对象满意度指标：服务对象满意率≥85%。</w:t>
      </w:r>
    </w:p>
    <w:p/>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三、瑞丽市卫生健康局2020年部门预算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中医药发展经费项目公开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（一）项目名称：中医药发展经费项目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1.德卫计发[2017]148号-中医药服务能力提升工程“十三五”行动计划实施方案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项目单位：各公立医院、基层医疗卫生机构</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 xml:space="preserve">项目可行性  </w:t>
      </w:r>
      <w:r>
        <w:rPr>
          <w:rFonts w:hint="eastAsia" w:ascii="宋体" w:hAnsi="宋体" w:eastAsia="宋体" w:cs="宋体"/>
          <w:i w:val="0"/>
          <w:caps w:val="0"/>
          <w:color w:val="333333"/>
          <w:spacing w:val="0"/>
          <w:kern w:val="0"/>
          <w:sz w:val="24"/>
          <w:szCs w:val="24"/>
          <w:lang w:val="en-US" w:eastAsia="zh-CN" w:bidi="ar"/>
        </w:rPr>
        <w:t>中医药服务能力提升工程“十三五”行动计划实施方案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到2020年，建成以市中傣医院为主体、县级综合医院中医药科室为骨干、基层医疗卫生机构为基础、中医门诊部和诊所为补充的基层中医药服务网络。服务设施设备明显改善，人员配备更为合理，管理更加规范，服务能力大幅提升，较好地满足城乡居民对中医药服务的需求，实现人人基本享有中医药服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到2020年，建成以市中傣医院为主体、县级综合医院中医药科室为骨干、基层医疗卫生机构为基础、中医门诊部和诊所为补充的基层中医药服务网络。服务设施设备明显改善，人员配备更为合理，管理更加规范，服务能力大幅提升，较好地满足城乡居民对中医药服务的需求，实现人人基本享有中医药服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本年度预算安排为5万元。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到2020年，建成以市中傣医院为主体、县级综合医院中医药科室为骨干、基层医疗卫生机构为基础、中医门诊部和诊所为补充的基层中医药服务网络。服务设施设备明显改善，人员配备更为合理，管理更加规范，服务能力大幅提升，较好地满足城乡居民对中医药服务的需求，实现人人基本享有中医药服务。</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1.产出指标-数量指标：基层卫生专业技术人员能西会中培训1次；配备必要的中医药设备村卫生室个数25个；配备必要的中医药设备乡镇卫生院个数6个；配备必要的中医药设备社区卫生服务中心个数3个。</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至少配备1名能够提供中医药服务的乡村医生或中医类别(临床类别)医师或乡村全科执业助理医师的村卫生室占比≧80%；能够提供5类以上中医药服务的乡镇卫生院、社区卫生服务中心占比≧90%；能够提供5类以上中医药服务的村卫生室占比≧80%。</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3.效益指标-可持续影响指标：满足群众对中医药服务日益增长的需求。</w:t>
      </w:r>
    </w:p>
    <w:p>
      <w:pPr>
        <w:keepNext w:val="0"/>
        <w:keepLines w:val="0"/>
        <w:widowControl/>
        <w:numPr>
          <w:ilvl w:val="0"/>
          <w:numId w:val="0"/>
        </w:numPr>
        <w:suppressLineNumbers w:val="0"/>
        <w:spacing w:before="0" w:beforeAutospacing="0" w:after="0" w:afterAutospacing="0" w:line="600" w:lineRule="atLeast"/>
        <w:ind w:leftChars="100" w:right="0" w:rightChars="0"/>
        <w:jc w:val="left"/>
      </w:pPr>
      <w:r>
        <w:rPr>
          <w:rFonts w:hint="eastAsia" w:ascii="宋体" w:hAnsi="宋体" w:eastAsia="宋体" w:cs="宋体"/>
          <w:i w:val="0"/>
          <w:caps w:val="0"/>
          <w:color w:val="333333"/>
          <w:spacing w:val="0"/>
          <w:kern w:val="0"/>
          <w:sz w:val="24"/>
          <w:szCs w:val="24"/>
          <w:lang w:val="en-US" w:eastAsia="zh-CN" w:bidi="ar"/>
        </w:rPr>
        <w:t>4.满意度指标-服务对象满意度指标：服务对象满意率≥85%。</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四、瑞丽市卫生健康局2020年部门预算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计生宣传员、流动专干解聘补偿金项目公开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（一）项目名称：计生宣传员、流动专干解聘补偿金项目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瑞政发【2017】25号-《瑞丽市人民政府关于实施全面两孩政策改革完善计划生育服务管理的意见》</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村计划生育宣传员聘任年限10年以上、年满50周岁正常解聘的，参照本市计划生育宣传员月平均报酬标准，按照工作年限每年发给一个月的解聘补偿金（二）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建立村级计划生育宣传员正常解聘补偿和养老制度（流动人口计生协管员参照执行）。此目标是依据德发【2016】37号中共德宏州委、州人民政府关于实施全面两孩政策改革完善计划生育服务管理的意见作为确定推动目标依据，以客观、公正、科学、合理的原则，通过各乡镇区农场管委上报数据，综合测算，确定市2020年推动目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建立村级计划生育宣传员正常解聘补偿和养老制度（流动人口计生协管员参照执行）。此目标是依据德发【2016】37号中共德宏州委、州人民政府关于实施全面两孩政策改革完善计划生育服务管理的意见作为确定推动目标依据，以客观、公正、科学、合理的原则，通过各乡镇区农场管委上报数据，综合测算，确定市2020年推动目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本年度预算安排为9万元。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建立村级计划生育宣传员正常解聘补偿和养老制度（流动人口计生协管员参照执行）。此目标是依据德发【2016】37号中共德宏州委、州人民政府关于实施全面两孩政策改革完善计划生育服务管理的意见作为确定推动目标依据，以客观、公正、科学、合理的原则，通过各乡镇区农场管委上报数据，综合测算，确定市2020年推动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1.产出指标-数量指标：计划生育宣传员、流动人口计生协管员正常解聘人数3人。</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2.产出指标-成本指标：补偿标准，工作年限*月平均报酬。</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3.效益指标-可持续影响指标：确实建立村级计划生育宣传员正常解聘补偿和养老保障制度。</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4.满意度指标-服务对象满意度指标：服务对象满意率≥90%。</w:t>
      </w:r>
    </w:p>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五、瑞丽市卫生健康局2020年部门预算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流动人口管理工作经费项目公开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（一）项目名称：流动人口管理工作经费项目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德人口发[2010]45号-《德宏州流动人口计划生育服务管理工作规范》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各级人口计生部门按照与户籍人口人均计划生育经费同等投入水平，将流动人口计划生育服务管理经费纳入部门财政预算予以保障。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 xml:space="preserve">根据云卫办流管发（2018）1号文件卫生计生委2018年云南省流动人口卫生计生工作要点，统计报表、全员信息录入、流动人口清理清查、健康教育宣传。  </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r>
        <w:rPr>
          <w:rFonts w:hint="eastAsia" w:ascii="宋体" w:hAnsi="宋体" w:eastAsia="宋体" w:cs="宋体"/>
          <w:i w:val="0"/>
          <w:caps w:val="0"/>
          <w:color w:val="333333"/>
          <w:spacing w:val="0"/>
          <w:kern w:val="0"/>
          <w:sz w:val="24"/>
          <w:szCs w:val="24"/>
          <w:lang w:val="en-US" w:eastAsia="zh-CN" w:bidi="ar"/>
        </w:rPr>
        <w:t>根据云卫办流管发（2018）1号文件卫生计生委2018年云南省流动人口卫生计生工作要点，统计报表、全员信息录入、流动人口清理清查、健康教育宣传。</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绩效目标：根据云卫办流管发（2018）1号文件卫生计生委2018年云南省流动人口卫生计生工作要点，统计报表、全员信息录入、流动人口清理清查、健康教育宣传。</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1.产出指标-质量指标：全员信息录入率≧85%</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2.产出指标-时效指标：全员信息录入完成时间补偿标准，2020年12月。</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3.满意度指标-服务对象满意度指标：服务对象满意率≥85%。</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六、瑞丽市卫生健康局2020年部门预算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计划生育协会经费项目公开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（一）项目名称：计划生育协会经费项目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德计生协发[2019]2号-关于印发《2019年德宏州计生协工作绩效考核实施方案》的通知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 xml:space="preserve">项目可行性  </w:t>
      </w:r>
      <w:r>
        <w:rPr>
          <w:rFonts w:hint="eastAsia" w:ascii="宋体" w:hAnsi="宋体" w:eastAsia="宋体" w:cs="宋体"/>
          <w:i w:val="0"/>
          <w:caps w:val="0"/>
          <w:color w:val="333333"/>
          <w:spacing w:val="0"/>
          <w:kern w:val="0"/>
          <w:sz w:val="24"/>
          <w:szCs w:val="24"/>
          <w:lang w:val="en-US" w:eastAsia="zh-CN" w:bidi="ar"/>
        </w:rPr>
        <w:t>进一步加强全省各级计生协的组织和能力建设，着力推动各级计生协工作持续健康发展。</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为扎实推进2020年计生协宣传教育、生殖健康咨询服务、优生优育指导、计划生育家庭帮扶、权益维护、流动人口服务“六项重点任务”。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为扎实推进2020年计生协宣传教育、生殖健康咨询服务、优生优育指导、计划生育家庭帮扶、权益维护、流动人口服务“六项重点任务”。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绩效目标：为扎实推进2019年计生协宣传教育、生殖健康咨询服务、优生优育指导、计划生育家庭帮扶、权益维护、流动人口服务“六项重点任务”。</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1.产出指标-数量指标：计划生育协会宣传活动次数5次以上；计生协慰问留守儿童人数26人；计生协慰问特扶家庭户数199户。</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2.产出指标-质量指标：建有规范的会员之家85%以上。</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3.效益指标-社会效益指标：关心关爱下留守儿童，让孩子们感受党和政府关怀与温暖。</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4.满意度指标-服务对象满意度指标：服务对象满意率≥85%。</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七、瑞丽市卫生健康局2020年部门预算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独生子女保健费项目公开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（一）项目名称：独生子女保健费项目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《云南省人口与计划生育条例》</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各级人民政府应当将人口与计划生育经费纳入一般公共财政预算，并根据经济社会的发展逐步提高。</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各级人民政府应当将人口与计划生育经费纳入一般公共财政预算，并根据经济社会的发展逐步提高。</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按照“老人老办法，新人新办法”的原则，对领取《独生子女父母光荣证》，且未满14周岁农村及城镇下岗职工、城镇待业人员独生子女发放独生子女保健费。</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本年度预算安排为1万元。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绩效目标：按照“老人老办法，新人新办法”的原则，对领取《独生子女父母光荣证》，且未满14周岁农村及城镇下岗职工、城镇待业人员独生子女发放独生子女保健费。</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1.产出指标-数量指标：预算发放户数、人数850户1700人。</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2.产出指标-质量指标：独生子女保健费目标人群发放准确率100%。</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3.效益指标-时效指标：独生子女保健费目标人群发放时间2020年12月。</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4.产出指标-成本指标：独生子女保健费发放标准5元/人/月。</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5.满意度指标-服务对象满意度指标：服务对象满意率≥85%。</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八、瑞丽市卫生健康局2020年部门预算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计划生育奖励扶助项目公开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（一）项目名称：计划生育奖励扶助项目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发〔2016〕37号-州委州政府关于实施全面两孩政策完善计划生育服务管理的意见；2.云财社[2016]321号-关于进一步完善计划生育投入机制的实施意见；3.德医保发[2019]44-关于做好2019年德宏州城乡居民基本医疗保险筹资缴费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各级财政要会同卫生计生部门进一步改革完善计划生育投入机制，保障各项计划生育扶助政策和计划生育技术服务项目支出。</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各级财政要会同卫生计生部门进一步改革完善计划生育投入机制，保障各项计划生育扶助政策和计划生育技术服务项目支出。</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实施农村计划生育家庭奖励扶助制度，解决农村独生子女家庭的养老问题，提高部分计生家庭的发展能力。实施西部地区“少生快富”工程，改善了计划生育家庭的生产和生活状况，引导和帮助计划生育家庭发展生产，减轻了边境地区扶贫工作的压力。实施计划生育家庭特别扶助制度，缓解计划生育困难家庭在生产、生活、医疗和养老等方面的特殊困难，为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对应享受奖励与扶助（包括"奖励扶助制度" 、"特别扶助制度"、"少生快富工程"）政策的人员，全部进行资格认定，并建立完善基本的信息档案，做到及时足额发放奖励与扶助资金。</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本年度预算安排为244.05万元。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绩效目标：</w:t>
      </w:r>
      <w:r>
        <w:rPr>
          <w:rFonts w:hint="eastAsia" w:ascii="宋体" w:hAnsi="宋体" w:eastAsia="宋体" w:cs="宋体"/>
          <w:i w:val="0"/>
          <w:caps w:val="0"/>
          <w:color w:val="333333"/>
          <w:spacing w:val="0"/>
          <w:kern w:val="0"/>
          <w:sz w:val="24"/>
          <w:szCs w:val="24"/>
          <w:lang w:val="en-US" w:eastAsia="zh-CN" w:bidi="ar"/>
        </w:rPr>
        <w:t>实施农村计划生育家庭奖励扶助制度，解决农村独生子女家庭的养老问题，提高部分计生家庭的发展能力。实施西部地区“少生快富”工程，改善了计划生育家庭的生产和生活状况，引导和帮助计划生育家庭发展生产，减轻了边境地区扶贫工作的压力。实施计划生育家庭特别扶助制度，缓解计划生育困难家庭在生产、生活、医疗和养老等方面的特殊困难，为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对应享受奖励与扶助（包括"奖励扶助制度" 、"特别扶助制度"、"少生快富工程"）政策的人员，全部进行资格认定，并建立完善基本的信息档案，做到及时足额发放奖励与扶助资金。</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1.产出指标-数量指标：农村部分计划生育家庭奖励扶助人数513人；享受特别扶助助制度（独生子女伤残和死亡）人数199人；少生快富工程数量人数26人。</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2.产出指标-质量指标：符合条件申报对象覆盖率100%；资格确认准确率≥98%；奖励扶助对象档案建档率100%。</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3.效益指标-时效指标：资金发放及时率2020年12月底以前；资金发放到位率100%。</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产出指标-成本指标：独生子女伤残家庭扶助金发放标准4200元/人/年；独生子女死亡家庭扶助金发放标准5400元/人/年；农村部分计划生育家庭奖励扶助金发放标准(独子）960/人/年；农村部分计划生育家庭奖励扶助金发放标准（独子女死亡）1200/人/年；农村部分计划生育家庭奖励扶助金发放标准（独女）1080/人/年；少生快富工程发放标准3000元/人/年。</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5.效益指标-社会效益指标：家庭发展能力逐步提高；社会稳定水平逐步提高。</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6.满意度指标-服务对象满意度指标：奖励对象满意度≥95%。</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九、瑞丽市卫生健康局2020年部门预算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计划生育手术减免费项目公开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（一）项目名称：计划生育手术减免费项目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1.云人口发[2012]63号-《云南省计划生育免费技术服务管理暂行办法》</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default" w:ascii="宋体" w:hAnsi="宋体" w:eastAsia="宋体" w:cs="宋体"/>
          <w:sz w:val="24"/>
          <w:szCs w:val="24"/>
          <w:lang w:val="en-US"/>
        </w:rPr>
      </w:pPr>
      <w:r>
        <w:rPr>
          <w:rFonts w:hint="eastAsia" w:ascii="宋体" w:hAnsi="宋体" w:eastAsia="宋体" w:cs="宋体"/>
          <w:i w:val="0"/>
          <w:caps w:val="0"/>
          <w:color w:val="333333"/>
          <w:spacing w:val="0"/>
          <w:kern w:val="0"/>
          <w:sz w:val="24"/>
          <w:szCs w:val="24"/>
          <w:lang w:val="en-US" w:eastAsia="zh-CN" w:bidi="ar"/>
        </w:rPr>
        <w:t>项目单位：指定的医疗机构</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县级人口计生和财政部门就根据上年度计划生育技术服务的实际情况，测算出本年度所需免费技术服务经费，全额纳入各级财政年度预算，并确保及时拨付到位，专款专用。</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县级人口计生和财政部门就根据上年度计划生育技术服务的实际情况，测算出本年度所需免费技术服务经费，全额纳入各级财政年度预算，并确保及时拨付到位，专款专用。</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计划生育服务机构对实施计划生育的育龄夫妻免费提供技术服务。育龄夫妻享有计划生育技术服务机构的服务和指导，自主选择避孕节育措施，预防和减少非意愿妊娠。</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本年度预算安排为8万元。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绩效目标：</w:t>
      </w:r>
      <w:r>
        <w:rPr>
          <w:rFonts w:hint="eastAsia" w:ascii="宋体" w:hAnsi="宋体" w:eastAsia="宋体" w:cs="宋体"/>
          <w:i w:val="0"/>
          <w:caps w:val="0"/>
          <w:color w:val="333333"/>
          <w:spacing w:val="0"/>
          <w:kern w:val="0"/>
          <w:sz w:val="24"/>
          <w:szCs w:val="24"/>
          <w:lang w:val="en-US" w:eastAsia="zh-CN" w:bidi="ar"/>
        </w:rPr>
        <w:t>计划生育服务机构对实施计划生育的育龄夫妻免费提供技术服务。育龄夫妻享有计划生育技术服务机构的服务和指导，自主选择避孕节育措施，预防和减少非意愿妊娠。</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1.效益指标-社会效益指标：预防和减少育龄夫妻非意愿妊娠。</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2.满意度指标-服务对象满意度指标：计划生育手术服务对象满意度≥85%。</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计生系列意外伤害保险费项目公开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（一）项目名称：计生系列意外伤害保险费</w:t>
      </w:r>
      <w:r>
        <w:rPr>
          <w:rFonts w:hint="eastAsia" w:ascii="宋体" w:hAnsi="宋体" w:eastAsia="宋体" w:cs="宋体"/>
          <w:b w:val="0"/>
          <w:bCs w:val="0"/>
          <w:i w:val="0"/>
          <w:caps w:val="0"/>
          <w:color w:val="333333"/>
          <w:spacing w:val="0"/>
          <w:kern w:val="0"/>
          <w:sz w:val="24"/>
          <w:szCs w:val="24"/>
          <w:lang w:val="en-US" w:eastAsia="zh-CN" w:bidi="ar"/>
        </w:rPr>
        <w:t>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1.德政办发[2010]201号-《德宏州开展计划生育系列意外伤害保险工作方案》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计划生育意外伤害险和计划生育手术安康意外伤害保险费所需州、县市财政补助经费，由州、县市人口计生部门进行测算，分别报同级财政纳入年度预算。</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计划生育意外伤害险和计划生育手术安康意外伤害保险费所需州、县市财政补助经费，由州、县市人口计生部门进行测算，分别报同级财政纳入年度预算。</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完成计生系列意外伤害保险任务。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本年度预算安排为5.36万元；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绩效目标：完成计生系列意外伤害保险任务。</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1.效益指标-社会效益指标：切实提高计划生育家庭抵抗风险的能力及意外保障水平，增强计划生育家庭的安全感，消除群众实行计划生育的后顾之忧。</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2.满意度指标-服务对象满意度指标：享受计生系列意外保险的计生家庭满意度≥90%。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十一、瑞丽市卫生健康局2020年部门预算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边境传染病联防联控经费项目公开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（一）项目名称：边境传染病联防联控经费项目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1.瑞政办发【2015】140号-转发云政办【2015】74号（关于加强传染病防治人员安全防护的实施意见）</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各级政府要将传染病防治所需经费纳入同级财政年度预算，及时足额拨付。（二）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各级政府要将传染病防治所需经费纳入同级财政年度预算，及时足额拨付。（三）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积极与相邻的缅甸木姐、南坎、八莫等县市进行会晤，互通疫情分析，联合开展防控工作，建立有效的传染病防控屏障，减轻境外传染病输入的压力，有效保障居民身体健康。</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 xml:space="preserve">绩效目标：  </w:t>
      </w:r>
      <w:r>
        <w:rPr>
          <w:rFonts w:hint="eastAsia" w:ascii="宋体" w:hAnsi="宋体" w:eastAsia="宋体" w:cs="宋体"/>
          <w:i w:val="0"/>
          <w:caps w:val="0"/>
          <w:color w:val="333333"/>
          <w:spacing w:val="0"/>
          <w:kern w:val="0"/>
          <w:sz w:val="24"/>
          <w:szCs w:val="24"/>
          <w:lang w:val="en-US" w:eastAsia="zh-CN" w:bidi="ar"/>
        </w:rPr>
        <w:t>积极与相邻的缅甸木姐、南坎、八莫等县市进行会晤，互通疫情分析，联合开展防控工作，建立有效的传染病防控屏障，减轻境外传染病输入的压力，有效保障居民身体健康。</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1.效益指标-社会效益指标：输入性传染病得暴发流行压力减轻，人民群众健康得到保障，双边传染病防控能力得到提升。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w:t>
      </w:r>
      <w:r>
        <w:rPr>
          <w:rFonts w:hint="default" w:ascii="宋体" w:hAnsi="宋体" w:eastAsia="宋体" w:cs="宋体"/>
          <w:i w:val="0"/>
          <w:caps w:val="0"/>
          <w:color w:val="333333"/>
          <w:spacing w:val="0"/>
          <w:kern w:val="0"/>
          <w:sz w:val="24"/>
          <w:szCs w:val="24"/>
          <w:lang w:val="en-US" w:eastAsia="zh-CN" w:bidi="ar"/>
        </w:rPr>
        <w:t>效益指标</w:t>
      </w:r>
      <w:r>
        <w:rPr>
          <w:rFonts w:hint="eastAsia" w:ascii="宋体" w:hAnsi="宋体" w:eastAsia="宋体" w:cs="宋体"/>
          <w:i w:val="0"/>
          <w:caps w:val="0"/>
          <w:color w:val="333333"/>
          <w:spacing w:val="0"/>
          <w:kern w:val="0"/>
          <w:sz w:val="24"/>
          <w:szCs w:val="24"/>
          <w:lang w:val="en-US" w:eastAsia="zh-CN" w:bidi="ar"/>
        </w:rPr>
        <w:t>-可持续影响指标：主要健康危险因素得到有效控制，全市城乡居民健康水平得到进一步提高</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3.满意度指标-服务对象满意度指标：奖励对象满意度≥95%。</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十二、瑞丽市卫生健康局2020年部门预算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老年工作经费项目公开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（一）项目名称：老年工作经费项目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1.瑞发【2012】16号-《中共瑞丽市委瑞丽市人民政府关于进一步加强新时期老年人工作的意见》、2、德发【2011】56号-《中共德宏州委德宏州人民政府关于进一步加强新时期老年人工作的意见》。</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上年全市60岁以上总人口每人每年1元列入财政预算。</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上年全市60岁以上总人口每人每年1元列入财政预算。</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落实老龄目标责任事项、完成上级、本级安排的各项工作任务、积极开展养老服务项目建设工作、协助基层老年学会开展工作、维护老年人合法权益。</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落实老龄目标责任事项、完成上级、本级安排的各项工作任务、积极开展养老服务项目建设工作、协助基层老年学会开展工作、维护老年人合法权益。</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1.效益指标-社会效益指标：改善老年人生活质量。</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w:t>
      </w:r>
      <w:r>
        <w:rPr>
          <w:rFonts w:hint="default" w:ascii="宋体" w:hAnsi="宋体" w:eastAsia="宋体" w:cs="宋体"/>
          <w:i w:val="0"/>
          <w:caps w:val="0"/>
          <w:color w:val="333333"/>
          <w:spacing w:val="0"/>
          <w:kern w:val="0"/>
          <w:sz w:val="24"/>
          <w:szCs w:val="24"/>
          <w:lang w:val="en-US" w:eastAsia="zh-CN" w:bidi="ar"/>
        </w:rPr>
        <w:t>效益指标</w:t>
      </w:r>
      <w:r>
        <w:rPr>
          <w:rFonts w:hint="eastAsia" w:ascii="宋体" w:hAnsi="宋体" w:eastAsia="宋体" w:cs="宋体"/>
          <w:i w:val="0"/>
          <w:caps w:val="0"/>
          <w:color w:val="333333"/>
          <w:spacing w:val="0"/>
          <w:kern w:val="0"/>
          <w:sz w:val="24"/>
          <w:szCs w:val="24"/>
          <w:lang w:val="en-US" w:eastAsia="zh-CN" w:bidi="ar"/>
        </w:rPr>
        <w:t>-可持续影响指标：老年人幸福快乐指数。</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3.满意度指标-服务对象满意度指标：对老龄工作满意度≥98%。</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十三、瑞丽市卫生健康局2020年部门预算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农村老年人活动经费项目公开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（一）项目名称：农村老年人活动经费项目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1.瑞发【2012】16号-《中共瑞丽市委瑞丽市人民政府关于进一步加强新时期老年人工作的意见》、2、德发【2011】56号-《中共德宏州委德宏州人民政府关于进一步加强新时期老年人工作的意见》。</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 xml:space="preserve">项目可行性  </w:t>
      </w:r>
      <w:r>
        <w:rPr>
          <w:rFonts w:hint="eastAsia" w:ascii="宋体" w:hAnsi="宋体" w:eastAsia="宋体" w:cs="宋体"/>
          <w:i w:val="0"/>
          <w:caps w:val="0"/>
          <w:color w:val="333333"/>
          <w:spacing w:val="0"/>
          <w:kern w:val="0"/>
          <w:sz w:val="24"/>
          <w:szCs w:val="24"/>
          <w:lang w:val="en-US" w:eastAsia="zh-CN" w:bidi="ar"/>
        </w:rPr>
        <w:t>老年人活动经费每年列入财政预算20万元。</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 xml:space="preserve">总体思路  </w:t>
      </w:r>
      <w:r>
        <w:rPr>
          <w:rFonts w:hint="eastAsia" w:ascii="宋体" w:hAnsi="宋体" w:eastAsia="宋体" w:cs="宋体"/>
          <w:i w:val="0"/>
          <w:caps w:val="0"/>
          <w:color w:val="333333"/>
          <w:spacing w:val="0"/>
          <w:kern w:val="0"/>
          <w:sz w:val="24"/>
          <w:szCs w:val="24"/>
          <w:lang w:val="en-US" w:eastAsia="zh-CN" w:bidi="ar"/>
        </w:rPr>
        <w:t>老年人活动经费每年列入财政预算20万元。</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让老年人共享改革开放和社会发展成果，健康、快乐、幸福地安享晚年，根据《中共德宏州委德宏州人民政府关于进一步加强新时期老年人工作的意见》（德发【2011】56号）精神和要求，加大投入，提供保障；支持乡、村基层老年人协会开展好老龄工作，并在敬老月期间积极开展好各项有益于让老年人身心健康的活动。</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本年度预算安排为10万元。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  让老年人共享改革开放和社会发展成果，健康、快乐、幸福地安享晚年，根据《中共德宏州委德宏州人民政府关于进一步加强新时期老年人工作的意见》（德发【2011】56号）精神和要求，加大投入，提供保障；支持乡、村基层老年人协会开展好老龄工作，并在敬老月期间积极开展好各项有益于让老年人身心健康的活动。</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1.效益指标-社会效益指标：保障老年人的合法权益，弘扬敬老、爱老、养老、助老传统美德。</w:t>
      </w:r>
    </w:p>
    <w:p>
      <w:pPr>
        <w:keepNext w:val="0"/>
        <w:keepLines w:val="0"/>
        <w:widowControl/>
        <w:numPr>
          <w:ilvl w:val="0"/>
          <w:numId w:val="0"/>
        </w:numPr>
        <w:suppressLineNumbers w:val="0"/>
        <w:spacing w:before="0" w:beforeAutospacing="0" w:after="0" w:afterAutospacing="0" w:line="600" w:lineRule="atLeast"/>
        <w:ind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w:t>
      </w:r>
      <w:r>
        <w:rPr>
          <w:rFonts w:hint="default" w:ascii="宋体" w:hAnsi="宋体" w:eastAsia="宋体" w:cs="宋体"/>
          <w:i w:val="0"/>
          <w:caps w:val="0"/>
          <w:color w:val="333333"/>
          <w:spacing w:val="0"/>
          <w:kern w:val="0"/>
          <w:sz w:val="24"/>
          <w:szCs w:val="24"/>
          <w:lang w:val="en-US" w:eastAsia="zh-CN" w:bidi="ar"/>
        </w:rPr>
        <w:t>效益指标</w:t>
      </w:r>
      <w:r>
        <w:rPr>
          <w:rFonts w:hint="eastAsia" w:ascii="宋体" w:hAnsi="宋体" w:eastAsia="宋体" w:cs="宋体"/>
          <w:i w:val="0"/>
          <w:caps w:val="0"/>
          <w:color w:val="333333"/>
          <w:spacing w:val="0"/>
          <w:kern w:val="0"/>
          <w:sz w:val="24"/>
          <w:szCs w:val="24"/>
          <w:lang w:val="en-US" w:eastAsia="zh-CN" w:bidi="ar"/>
        </w:rPr>
        <w:t>-可持续影响指标：老年人幸福快乐指数。</w:t>
      </w:r>
    </w:p>
    <w:p>
      <w:pPr>
        <w:keepNext w:val="0"/>
        <w:keepLines w:val="0"/>
        <w:widowControl/>
        <w:numPr>
          <w:ilvl w:val="0"/>
          <w:numId w:val="0"/>
        </w:numPr>
        <w:suppressLineNumbers w:val="0"/>
        <w:spacing w:before="0" w:beforeAutospacing="0" w:after="0" w:afterAutospacing="0" w:line="600" w:lineRule="atLeast"/>
        <w:ind w:leftChars="100" w:right="0" w:rightChars="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3.满意度指标-服务对象满意度指标：对老龄工作满意度≥98%。</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十四、瑞丽市卫生健康局2020年部门预算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基本公共卫生服务项目公开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（一）项目名称：基本公共卫生服务项目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1.云财社[2019]135号-《云南省财政厅  云南省卫生健康委关于下达2019年基本公共卫生服务项目中央结算补助资金的通知》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项目单位：各公立医院、市直医疗卫生机构、基层医疗卫生机构</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免费向居民提供基本公共卫生服务，人均69元，其中：中央80%、地方20%。地方部分，按省85%、州县15%承担，州县按3:7比例承担。</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免费向居民提供基本公共卫生服务，人均69元，其中：中央80%、地方20%。地方部分，按省85%、州县15%承担，州县按3:7比例承担。</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免费向居民提供基本公共卫生服务，开展鼠疫疫情监测（含病原学和血清学检测）、鼠疫实验室规范化建设，稳步提升疫情监测质量，使鼠疫实验室达到微生物安全标准，为预防和及时、有效处置鼠疫疫情夯实基础。开展人禽流感外环境监测，及时发现禽间疫情，及时、有效处置突发疫情，切实做到传染病防控“五早”。确保贫困地区农村妇女“两癌”检查目标人群覆盖率达45%以上，非贫困地区农村妇女“两癌”检查目标人群覆盖率达20%以上，免费孕前优生健康检查目标人群覆盖率达80%以上，综合节育率达到80%以上，农村妇女增补叶酸服用率达到90%以上，营养包目标人群覆盖率达到80%以上，4-6岁儿童视力检查人群覆盖率达到90%以上，地中海贫血筛查任务完成率、地中海贫血基因检测率达到80%以上。开展职业病监测，最大限度的保护放射工作人员、患者和公众的健康权益。进一步掌握食源性疾病爆发隐患及流行的规律趋势，为政府决策、风险防控和部门监管提供科学依据和技术支撑，有利于食品安全隐患的“早发现、早预警、早处置”，切实保障人民群众饮食安全和身体健康。</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本年度预算安排为30.46万元。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免费向居民提供基本公共卫生服务，开展鼠疫疫情监测（含病原学和血清学检测）、鼠疫实验室规范化建设，稳步提升疫情监测质量，使鼠疫实验室达到微生物安全标准，为预防和及时、有效处置鼠疫疫情夯实基础。开展人禽流感外环境监测，及时发现禽间疫情，及时、有效处置突发疫情，切实做到传染病防控“五早”。确保贫困地区农村妇女“两癌”检查目标人群覆盖率达45%以上，非贫困地区农村妇女“两癌”检查目标人群覆盖率达20%以上，免费孕前优生健康检查目标人群覆盖率达80%以上，综合节育率达到80%以上，农村妇女增补叶酸服用率达到90%以上，营养包目标人群覆盖率达到80%以上，4-6岁儿童视力检查人群覆盖率达到90%以上，地中海贫血筛查任务完成率、地中海贫血基因检测率达到80%以上。开展职业病监测，最大限度的保护放射工作人员、患者和公众的健康权益。进一步掌握食源性疾病爆发隐患及流行的规律趋势，为政府决策、风险防控和部门监管提供科学依据和技术支撑，有利于食品安全隐患的“早发现、早预警、早处置”，切实保障人民群众饮食安全和身体健康。</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农村妇女增补叶酸服用率≥90%；居民电子健康档案建档率≥80%；产后访视率≥85%；农村妇女增补叶酸服用率≥90%；安排慢性病管理中心项目乡镇卫生院（个）1个；0-6岁儿童健康管理率≥85%；中医药健康管理服务目标人群覆盖率≥45%；新生儿访视率≥85%；老年人健康管理率≥67%；疟疾血检任务3000（份）；4-6岁儿童视力检查人群覆盖率≥90%；孕产妇系统管理率≥85%；免费孕前优生健康检查目标人群覆盖率≥80%；食源性疾病监测哨点医院（医疗机构）数13个；适龄人群国家免疫规划疫苗接种率≥90%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高血压患者规范管理率≥60%；糖尿病患者规范管理率≥60%；国家随机监督抽查任务监督完成率≥90%；地方病能力建设任务完成率率100%；职业健康核心指标主动监测率≥92%；饮用水监测任务完成率100%；传染病和突发应急事件报告率100%；登革热防控蚊媒监测任务完成率100%；及时发现报过或有效处置人禽流感、SARS等突发应急性传染病疫情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3.效益指标-社会效益指标：居民健康保健意识和健康知识知晓率逐步提高。</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w:t>
      </w:r>
      <w:r>
        <w:rPr>
          <w:rFonts w:hint="default" w:ascii="宋体" w:hAnsi="宋体" w:eastAsia="宋体" w:cs="宋体"/>
          <w:i w:val="0"/>
          <w:caps w:val="0"/>
          <w:color w:val="333333"/>
          <w:spacing w:val="0"/>
          <w:kern w:val="0"/>
          <w:sz w:val="24"/>
          <w:szCs w:val="24"/>
          <w:lang w:val="en-US" w:eastAsia="zh-CN" w:bidi="ar"/>
        </w:rPr>
        <w:t>效益指标</w:t>
      </w:r>
      <w:r>
        <w:rPr>
          <w:rFonts w:hint="eastAsia" w:ascii="宋体" w:hAnsi="宋体" w:eastAsia="宋体" w:cs="宋体"/>
          <w:i w:val="0"/>
          <w:caps w:val="0"/>
          <w:color w:val="333333"/>
          <w:spacing w:val="0"/>
          <w:kern w:val="0"/>
          <w:sz w:val="24"/>
          <w:szCs w:val="24"/>
          <w:lang w:val="en-US" w:eastAsia="zh-CN" w:bidi="ar"/>
        </w:rPr>
        <w:t>-可持续影响指标：居民健康水平提高； 公共卫生均等化水平提高</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5.满意度指标-服务对象满意度指标：对基本公卫工作满意度≥90%。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十五、瑞丽市卫生健康局2020年部门预算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离岗村医一次性补助经费项目公开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（一）项目名称：离岗村医一次性补助经费项目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1.瑞政办发[2017]105号-关于一次性解决离岗村医补助实施办法的通知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离岗乡村医生一次性补助资金由市财政安排专项资金给予保障，列入预算管理。</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瑞丽市一次性解决离岗村医补助实施办法》（瑞政办发【2017】第105号），按照“离一补一”的原则，对符合离岗条件的老村医进行一次性补助。维护社会稳定，减少和避免离岗村医群体性上访事件的发生。</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按照《瑞丽市一次性解决离岗村医补助实施办法》（瑞政办发【2017】第105号），按照“离一补一”的原则，对符合离岗条件的老村医进行一次性补助。维护社会稳定，减少和避免离岗村医群体性上访事件的发生。</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本年度预算安排为3万元。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  按照《瑞丽市一次性解决离岗村医补助实施办法》（瑞政办发【2017】第105号），按照“离一补一”的原则，对符合离岗条件的老村医进行一次性补助。维护社会稳定，减少和避免离岗村医群体性上访事件的发生。</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2"/>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产出指标-质量指标：2019年符合离岗村医1人。</w:t>
      </w:r>
    </w:p>
    <w:p>
      <w:pPr>
        <w:keepNext w:val="0"/>
        <w:keepLines w:val="0"/>
        <w:widowControl/>
        <w:numPr>
          <w:ilvl w:val="0"/>
          <w:numId w:val="2"/>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产出指标-成本指标：离岗时服务满10年的，每人每年补助标准为600元；未满10年的每人每年补助标准为400元。</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3.效益指标-社会效益指标：维护社会稳定，减少和避免离岗村医群体性上访事件的发生。</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w:t>
      </w:r>
      <w:r>
        <w:rPr>
          <w:rFonts w:hint="default" w:ascii="宋体" w:hAnsi="宋体" w:eastAsia="宋体" w:cs="宋体"/>
          <w:i w:val="0"/>
          <w:caps w:val="0"/>
          <w:color w:val="333333"/>
          <w:spacing w:val="0"/>
          <w:kern w:val="0"/>
          <w:sz w:val="24"/>
          <w:szCs w:val="24"/>
          <w:lang w:val="en-US" w:eastAsia="zh-CN" w:bidi="ar"/>
        </w:rPr>
        <w:t>效益指标</w:t>
      </w:r>
      <w:r>
        <w:rPr>
          <w:rFonts w:hint="eastAsia" w:ascii="宋体" w:hAnsi="宋体" w:eastAsia="宋体" w:cs="宋体"/>
          <w:i w:val="0"/>
          <w:caps w:val="0"/>
          <w:color w:val="333333"/>
          <w:spacing w:val="0"/>
          <w:kern w:val="0"/>
          <w:sz w:val="24"/>
          <w:szCs w:val="24"/>
          <w:lang w:val="en-US" w:eastAsia="zh-CN" w:bidi="ar"/>
        </w:rPr>
        <w:t>-可持续影响指标：维护社会稳定，减少和避免离岗村医群体性上访事件的发生。</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5.满意度指标-服务对象满意度指标：离岗村医满意度≥90%。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十六、瑞丽市卫生健康局2020年部门预算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医疗应急救助项目公开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（一）项目名称：医疗应急救助项目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1.瑞政办发[2016]159号-《瑞丽市疾病应急救助制度实施方案的通知》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 xml:space="preserve">项目可行性  </w:t>
      </w:r>
      <w:r>
        <w:rPr>
          <w:rFonts w:hint="eastAsia" w:ascii="宋体" w:hAnsi="宋体" w:eastAsia="宋体" w:cs="宋体"/>
          <w:i w:val="0"/>
          <w:caps w:val="0"/>
          <w:color w:val="333333"/>
          <w:spacing w:val="0"/>
          <w:kern w:val="0"/>
          <w:sz w:val="24"/>
          <w:szCs w:val="24"/>
          <w:lang w:val="en-US" w:eastAsia="zh-CN" w:bidi="ar"/>
        </w:rPr>
        <w:t>根据上一年度医疗机构欠费情况纳入当年本级财政预算。</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 xml:space="preserve">总体思路  </w:t>
      </w:r>
      <w:r>
        <w:rPr>
          <w:rFonts w:hint="eastAsia" w:ascii="宋体" w:hAnsi="宋体" w:eastAsia="宋体" w:cs="宋体"/>
          <w:i w:val="0"/>
          <w:caps w:val="0"/>
          <w:color w:val="333333"/>
          <w:spacing w:val="0"/>
          <w:kern w:val="0"/>
          <w:sz w:val="24"/>
          <w:szCs w:val="24"/>
          <w:lang w:val="en-US" w:eastAsia="zh-CN" w:bidi="ar"/>
        </w:rPr>
        <w:t>根据上一年度医疗机构欠费情况纳入当年本级财政预算。</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为进一步健全我市多层次医疗保障体系，坚持以人为本，建立“政府主导，部门协调，多方承担，社会参与”的保障机制，为因身份不明、无能力支付医疗费用等原因而得不到及时救治的患者提供及时、有效的医疗救治，切实解决人民群众实际困难。</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本年度预算安排为3万元。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为进一步健全我市多层次医疗保障体系，坚持以人为本，建立“政府主导，部门协调，多方承担，社会参与”的保障机制，为因身份不明、无能力支付医疗费用等原因而得不到及时救治的患者提供及时、有效的医疗救治，切实解决人民群众实际困难。</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1.产出指标-质量指标：强化责任共担于多方联动机制，不断提高疾病应急救助服务水平100%；救助符合疾病应急救助基金的对象100%。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2.产出指标-时效指标：工作完成时间2020年12月。</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3.效益指标-社会效益指标：为因身份不明、无能力支付医疗费用等原因而得不到及时救治的患者提供及时、有效的医疗救治。</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4.满意度指标-服务对象满意度指标：服务对象满意度≥90%。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十七、瑞丽市卫生健康局2020年部门预算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消除疟疾工作经费项目公开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（一）项目名称：消除疟疾工作经费项目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1.云卫疾控发【2016】70号-关于印发云南省消除疟疾工作方案（2016-2020年）的通知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项目单位：瑞丽疾控中心、畹町疾控中心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按照分级承担的原则，国家和省级财政对困难地区消除疟疾工作予以支持，各州（市）和县（市、区）人民政府将消除疟疾所需经费纳入本级财政预算。</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 xml:space="preserve">总体思路  </w:t>
      </w:r>
      <w:r>
        <w:rPr>
          <w:rFonts w:hint="eastAsia" w:ascii="宋体" w:hAnsi="宋体" w:eastAsia="宋体" w:cs="宋体"/>
          <w:i w:val="0"/>
          <w:caps w:val="0"/>
          <w:color w:val="333333"/>
          <w:spacing w:val="0"/>
          <w:kern w:val="0"/>
          <w:sz w:val="24"/>
          <w:szCs w:val="24"/>
          <w:lang w:val="en-US" w:eastAsia="zh-CN" w:bidi="ar"/>
        </w:rPr>
        <w:t>加大传染病宣传教育力度、加强传染病疫情调查处置的卫生防护。</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加大传染病宣传教育力度、加强传染病疫情调查处置的卫生防护。</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绩效目标：加大传染病宣传教育力度、加强传染病疫情调查处置的卫生防护。</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1.产出指标-数量指标：输入病例规范治疗率100%；连续3年本地病例发病数为零；完成发热病人血检份数≧4000人份。</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2.产出指标-时效指标：各项任务指标完成时间2020年12月。</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3.效益指标-社会效益指标：居民疟疾防治知识知晓率逐年提升。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4.效益指标-可持续影响指标：输入病例得到规范治疗；全市城乡居民健康水平得到进一步提高；继续保持无本地感染疟疾病人状态。</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5.满意度指标-服务对象满意度指标：居民满意度≥90%。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十八、瑞丽市卫生健康局2020年部门预算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订单定向培养临床医学本科生培养项目公开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（一）项目名称：订单定向培养临床医学本科生培养项目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1.德卫发[2013]123号-《德宏州订单定向培养临床医学本科生工作实施方案》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2017年起每人每年补助1.1万，其中：省级0.6万元，州县0.5万元按3:7比例承担,每年由同级卫生部门，将当年订单定向培养经费列入卫生部门预算，同级财政将其列入年初预算。</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实施订单定向临床医学本科生培养项目工作，加强基层医疗卫生队伍建设，提高基层医疗队伍专业素质，解决基层人才匮乏，学历结构不合理的问题。提高基层卫生院开展常见病、多发病诊治的能力，有效的服务群众。</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通过实施订单定向临床医学本科生培养项目工作，加强基层医疗卫生队伍建设，提高基层医疗队伍专业素质，解决基层人才匮乏，学历结构不合理的问题。提高基层卫生院开展常见病、多发病诊治的能力，有效的服务群众。</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本年度预算安排为5.8万元。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实施订单定向临床医学本科生培养项目工作，加强基层医疗卫生队伍建设，提高基层医疗队伍专业素质，解决基层人才匮乏，学历结构不合理的问题。提高基层卫生院开展常见病、多发病诊治的能力，有效的服务群众。</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1.产出指标-数量指标：每年根据基层医疗机构编制情况合理安置订单定向医学生；本科生人数14级到18级。</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2.产出指标-质量指标：按要求取得有效毕业证书及学位证书100%；参加住院医师规范化培训全科专业并取得相应合格证书100%。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3.效益指标-社会效益指标：基层医疗卫生机构服务能力；人民群众就医水平。</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4.效益指标-可持续影响指标：基层卫生人才有出有进。</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5.满意度指标-服务对象满意度指标：基层医疗卫生机构患者满意度提高。</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十九、瑞丽市卫生健康局2020年部门预算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创卫及爱卫工作经费（含慢性病综合示范区建设）项目公开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（一）项目名称：创卫及爱卫工作经费（含慢性病综合示范区建设）项目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1.瑞发[2018]7号-《瑞丽市创建国家卫生城市实施方案》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将创卫工作纳入经济社会发展规划，把创卫专项活动经费、基础设施建设经费以及办公经费和奖励基金纳入市财政年度预算进行统筹安排。</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继续扎实推进国家卫生城市创建工作，积极开展省级卫生乡镇（村）的创建；深入开展爱国卫生运动（城乡环境卫生整治、病媒生物防制、健康教育），改善城乡人居环境，提高居民群众的卫生素质，着力营造有益健康和经济社会协调发展的城乡人居环境；营造健康的社会环境，探索慢性病（心脑血管疾病、癌症、呼吸系统疾病、糖尿病等慢性非传染性疾病）综合防控模式，推进全市慢性病综合防控工作，降低因慢性病造成的过早死亡，有效控制慢性病疾病负担增长，提升全市人均期望寿命，推进健康瑞丽建设。</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继续扎实推进国家卫生城市创建工作，积极开展省级卫生乡镇（村）的创建；深入开展爱国卫生运动（城乡环境卫生整治、病媒生物防制、健康教育），改善城乡人居环境，提高居民群众的卫生素质，着力营造有益健康和经济社会协调发展的城乡人居环境；营造健康的社会环境，探索慢性病（心脑血管疾病、癌症、呼吸系统疾病、糖尿病等慢性非传染性疾病）综合防控模式，推进全市慢性病综合防控工作，降低因慢性病造成的过早死亡，有效控制慢性病疾病负担增长，提升全市人均期望寿命，推进健康瑞丽建设。</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本年度预算安排为20万元。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实施订单定向临床医学本科生培养项目工作，加强基层医疗卫生队伍建设，提高基层医疗队伍专业素质，解决基层人才匮乏，学历结构不合理的问题。提高基层卫生院开展常见病、多发病诊治的能力，有效的服务群众。</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开展爱国卫生专项活动（重大节日节前环境卫生综合整治、病媒生物防制）至少2次；第33个世界无烟日活动1次；卫生健康宣传、健康教育、健康促进活动至少1次；开展春秋季“除四害”活动2次；第32个爱国卫生月活动1次；逐步开始建设健康支持性环境。</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2.产出指标-质量指标：省级卫生乡镇创建率≧50%； 全市无烟环境创建（党政机关、医疗卫生机构、学校等）100%；省级卫生村创建率≧50%。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3.效益指标-社会效益指标：城乡人居环境、卫生质量明显改善； 居民群众健康知识知晓率和行为形成率明显提高； 遏制慢性病的上升趋势，确实提高居民健康素养；居民群众健康素养水平，人均期望寿命提高。</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4.效益指标-可持续影响指标：有效改善城乡环境卫生“脏、乱、差”的现象，营造干净、整洁、文明、有序的城乡环境。</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5.满意度指标-服务对象满意度指标：群众对卫生状况满意率≧90%。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医养结合工作项目公开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（一）项目名称：医养结合工作项目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1.德政办发[2017]35号-《关于推进医疗卫生与养老服务相结合实施意见的通知》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进一步推进医疗卫生与养老服务相结合，满足人民群众日益增长的多层次、多样化健康养老服务需求。</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进一步推进医疗卫生与养老服务相结合，满足人民群众日益增长的多层次、多样化健康养老服务需求。</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进一步推进医疗卫生与养老服务相结合，满足人民群众日益增长的多层次、多样化健康养老服务需求。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本年度预算安排为1万元。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进一步推进医疗卫生与养老服务相结合，满足人民群众日益增长的多层次、多样化健康养老服务需求。</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1.产出指标-数量指标：印刷医养结合宣传资料3000份；为医养结合单位添置一些有关老年人健康体检和出诊的相关便携式仪器设备心电图1台、轮椅2张；开展医养结合政策宣传1次；外出参观学习2次。</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2.产出指标-质量指标：辖区内能够以不同形式为入住老年人提供医疗卫生服务的养老机构占养老机构总数的比例≧60%；开设为老年人提供挂号、就医等便利服务的绿色通道的医疗机构占医疗机构总数的比例≧85%。</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3.效益指标-时效指标：各项工作完成时间2020年12月。</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4.效益指标-社会效益指标：推进医疗卫生与养老服务相结合。</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5.效益指标-可持续影响指标：满足人民群众日益增长的多层次、多样化健康养老服务需求。</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5.满意度指标-服务对象满意度指标：服务对象满意度指标≧90%。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二十一、瑞丽市卫生健康局2020年部门预算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防治艾滋病项目公开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（一）项目名称：防治艾滋病项目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1.德发[2018]13号-《中共德宏州委　德宏州人民政府关于进一步加快卫生与健康事业改革发展的决定》</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州、县（市）两级财政每年分别按照常住人口人均不低于2元标准安排防艾工作经费。</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增强大众防艾意识，最大限度发现艾滋病感染者/病人，治疗覆盖率达85%以上，治疗有效率达90%以上；提升全市艾滋病综合防治水平，减少艾滋病新发感染率，降低艾滋病病死率，继续保持全市艾滋病疫情稳中有降。</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增强大众防艾意识，最大限度发现艾滋病感染者/病人，治疗覆盖率达85%以上，治疗有效率达90%以上；提升全市艾滋病综合防治水平，减少艾滋病新发感染率，降低艾滋病病死率，继续保持全市艾滋病疫情稳中有降。</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本年度预算安排为42.04万元。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增强大众防艾意识，最大限度发现艾滋病感染者/病人，治疗覆盖率达85%以上，治疗有效率达90%以上；提升全市艾滋病综合防治水平，减少艾滋病新发感染率，降低艾滋病病死率，继续保持全市艾滋病疫情稳中有降。</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1.产出指标-数量指标：发现现住址为本地的中国籍新阳性数30；成功入组治疗感染者/病人数100人；开展防艾宣传乡镇数8人；成功转介感染者/病人数150人。</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2.产出指标-质量指标：检测人数占当地常住人口比例≧50%；暗娼干预检测率≧70%。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3.效益指标-时效指标：各项工作完成时间2020年12月。</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4.效益指标-可持续影响指标：减少艾滋病新发感染率，降低艾滋病病死率</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5.满意度指标-服务对象满意度指标：服务对象满意度指标≧80%。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二十二、瑞丽市卫生健康局2020年部门预算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监测、检测试剂耗材费项目公开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（一）项目名称：监测、检测试剂耗材费项目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1.财政税【2017】20号-《财政部 国家发展改革委关于清理规范一批行政事业性收费有关政策的通知 》</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项目单位：瑞丽疾控中心、畹町疾控中心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取消、停征或减免上述行政事业性收费后，有关部门和单位依法履行管理职能，所需相关经费由同级财政预算予以保障。</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坚持开展从业人员预防性体检、公共场所卫生检测、医疗机构卫生检测、餐饮具卫生检测、学校饮用水检测等各项监测检测工作，并严格执行免收费用的规定，减少食品、饮用水安全事故，传染病疫情的暴发等群体事件的发生。</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实施方式</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坚持开展从业人员预防性体检、公共场所卫生检测、医疗机构卫生检测、餐饮具卫生检测、学校饮用水检测等各项监测检测工作，并严格执行免收费用的规定，减少食品、饮用水安全事故，传染病疫情的暴发等群体事件的发生。</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lang w:eastAsia="zh-CN"/>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本年度预算安排为134.03万元。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坚持开展从业人员预防性体检、公共场所卫生检测、医疗机构卫生检测、餐饮具卫生检测、学校饮用水检测等各项监测检测工作，并严格执行免收费用的规定，减少食品、饮用水安全事故，传染病疫情的暴发等群体事件的发生。</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1.产出指标-数量指标：水质监测样品数200份；公共场所卫生检测人数4000人；学生预防性健康检查人数23000人；从业人员体检人数10000人。</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2.产出指标-质量指标：从业人员预防性健康体检人数≧80%；公共场所监测户数≧85%；医疗机构卫生监测户数≧85%；饮用水卫生监测乡镇数100%。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3.产出指标－成本指标：检测试剂耗材成本≦134.04万元。</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4.效益指标-时效指标：检测工作完成时间2020年12月。</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5.效益指标-可持续影响指标：减少食品、饮用水安全事故，传染病疫情的暴发等群体事件的发生。</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6.效益指标-社会效益指标：及时发现从学禁忌人员，为创建国家卫生城市提供数据支撑；及时发现不合格饮用水源，为饮用水安全提供依据；及时发现不合格经营场所，为行政监督提供依据。</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7.满意度指标-服务对象满意度指标：服务对象满意度指标≧80%。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二十三、瑞丽市卫生健康局2020年部门预算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卫生人才培养项目公开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（一）项目名称：卫生人才培养项目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1.德卫计发[2015]200号-《财政部 国家发展改革委关于清理规范一批行政事业性收费有关政策的通知 》</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财政局负责“基层卫生人才培养实施方案”相关经费的落实、监督和管理。</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为提升城乡医疗卫生机构综合服务能力，年内计划派出市级专技术人员外出进修学习。</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为提升城乡医疗卫生机构综合服务能力，年内计划派出市级专技术人员外出进修学习。</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本年度预算安排为2万元。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为提升城乡医疗卫生机构综合服务能力，年内计划派出市级专技术人员外出进修学习，培养学科带头人，提高我市各级医疗卫生机构服务能力，有效保障群众的健康。</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3"/>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产出指标-数量指标：市级培养、乡村培养、村级培养各3人。</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2.产出指标-质量指标：培养人员成为该学科或该机构的业务骨干100%。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3.产出指标－成本指标：到州级学习进修3个月以上给予定额补助0.08万元/月/人；到省级学习进修3个月以上给予定额补助0.1万元/月/人；到县级学习进修3个月以上给予定额补助0.05万元/月/人。</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4.效益指标-可持续影响指标：培养学科带头人，提高我市各级医疗卫生机构服务能力，有效保障群众的健康。</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5.效益指标-社会效益指标：培养学科带头人，提高我市各级医疗卫生机构服务能力，有效保障群众的健康。</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6.满意度指标-服务对象满意度指标：服务对象满意度指标≧90%。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二十四、瑞丽市卫生健康局2020年部门预算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基本药物制度补助项目公开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（一）项目名称：基本药物制度补助项目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1.国办法[2013]14号-《国务院办公厅关于巩固完善基本药物制度和基层运行新机制的意见 》</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项目单位：各基层医疗单位</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财政局负责“基层卫生人才培养实施方案”相关经费的落实、监督和管理。</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中央财政已建立村卫生室实施基本药物制度补助机制，地方各级财政 要采取定额补助的方式给予专项补助。</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b/>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right="0" w:firstLine="480" w:firstLineChars="20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落实基层医疗卫生机构基本药物制度补偿资金及资金分配拨付情况。</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本年度预算安排为30.09万元。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落实基层医疗卫生机构基本药物制度补偿资金及资金分配拨付情况。</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1.产出指标-数量指标：补助村卫生室13个；补助基层医疗卫生机构6个； 乡村医生的补助人数100人。</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2.产出指标-质量指标：村卫生室国家基本药物制度覆盖率100%；基层医疗卫生机构基本药物制度覆盖率100%；目录药品质量合格率100%。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3.产出指标－成本指标：到州级学习进修3个月以上给予定额补助0.08万元/月/人；到省级学习进修3个月以上给予定额补助0.1万元/月/人；到县级学习进修3个月以上给予定额补助0.05万元/月/人。</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4.效益指标-可持续影响指标：保证药品安全、有效、经济；降低患者的医疗费用。</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5.效益指标-社会效益指标：补助金下达率100%。</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6.满意度指标-服务对象满意度指标：受益群众满意度≧90%。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二十五、瑞丽市卫生健康局2020年部门预算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全科医生特设岗位补助项目公开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（一）项目名称：全科医生特设岗位补助项目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1..德卫计发[2018]282号-州卫生局、财政局、人社局、编办《关于进一步做好全科医生特设岗位相关工作的通知》；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2.《云南省卫生计生委关于推进全科医生特设岗位计划工作的通知》（2018年9月30日）。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项目单位：各基层医疗单位</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每人每年补助8万元，其中：中央5万元、省级1.5万元、州级0.5万元、县市1万元。县级财政承担特岗全科医生的地方性补贴和社会保险缴费等费用。</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通过实施全科医生特设岗位计划，引导和鼓励优秀医疗卫生人才到基层医疗卫生机构从事全科医疗工作，逐步解决基层全科医生紧缺和无执业医师等问题，实现我省每个乡镇卫生院至少有 1 名全科（助理）医师，探索并逐步建立为基层医疗卫生机构吸引、稳定人才的长效机制，推动基层医疗卫生人才队伍建设，提高基层医疗服务水平。。</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通过实施全科医生特设岗位计划，引导和鼓励优秀医疗卫生人才到基层医疗卫生机构从事全科医疗工作，逐步解决基层全科医生紧缺和无执业医师等问题，实现我省每个乡镇卫生院至少有 1 名全科（助理）医师，探索并逐步建立为基层医疗卫生机构吸引、稳定人才的长效机制，推动基层医疗卫生人才队伍建设，提高基层医疗服务水平。</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本年度预算安排为1.5万元。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通过实施全科医生特设岗位计划，引导和鼓励优秀医疗卫生人才到基层医疗卫生机构从事全科医疗工作，逐步解决基层全科医生紧缺和无执业医师等问题，实现我省每个乡镇卫生院至少有 1 名全科（助理）医师，探索并逐步建立为基层医疗卫生机构吸引、稳定人才的长效机制，推动基层医疗卫生人才队伍建设，提高基层医疗服务水平。</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1.产出指标-数量指标：全科医生人数1人。</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2.产出指标-时效指标：发放时限2020年。</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3.效益指标-可持续影响指标：探索并逐步建立稳定人才的长效机制，推动基层医疗卫生人才队伍建设，提高基层医疗服务水平。</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4.效益指标-社会效益指标：引导和鼓励优秀医疗卫生人才到基层医疗卫生机构从事全科医疗工作，逐步解决基层全科医生紧缺和无执业医师等问题。</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5.满意度指标-服务对象满意度指标：全科医生满意度≧80%。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二十六、瑞丽市卫生健康局2020年部门预算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公共卫生事件应急经费公开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（一）项目名称：公共卫生事件应急经费项目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1.瑞卫计发[2017]155号－《关于调整充实卫生应急队伍的通知》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市卫计局根据省州卫生计生委和市委 、市政府有关政策规定，申请经费，核准后安排解决。</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应对我市鼠疫、霍乱、食物中毒、流感等可能发生的卫生应急事件早期适量应急物资的储备，做好卫生计生应急工作，及时开展卫生应急处置，妥善处理各种突发事件。</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 xml:space="preserve">预期成果  </w:t>
      </w:r>
      <w:r>
        <w:rPr>
          <w:rFonts w:hint="eastAsia" w:ascii="宋体" w:hAnsi="宋体" w:eastAsia="宋体" w:cs="宋体"/>
          <w:i w:val="0"/>
          <w:caps w:val="0"/>
          <w:color w:val="333333"/>
          <w:spacing w:val="0"/>
          <w:kern w:val="0"/>
          <w:sz w:val="24"/>
          <w:szCs w:val="24"/>
          <w:lang w:val="en-US" w:eastAsia="zh-CN" w:bidi="ar"/>
        </w:rPr>
        <w:t>应对我市鼠疫、霍乱、食物中毒、流感等可能发生的卫生应急事件早期适量应急物资的储备，做好卫生计生应急工作，及时开展卫生应急处置，妥善处理各种突发事件。</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本年度预算安排为5万元。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应对我市鼠疫、霍乱、食物中毒、流感等可能发生的卫生应急事件早期适量应急物资的储备，做好卫生计生应急工作，及时开展卫生应急处置，妥善处理各种突发事件。</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1.产出指标-质量指标：及时处置发生的传染病疫情，减少二代病例发生100%；及时报告100%。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2.效益指标-可持续影响指标：主要健康危险因素得到有效控制，全市城乡居民健康水平得到进一步提高。</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3.效益指标-社会效益指标：早发现、早处置，有效控制疫情，减少发病和死亡。</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4.满意度指标-服务对象满意度指标：居民满意度≧90%。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二十七、瑞丽市卫生健康局2020年部门预算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基本公共卫生督导考核项目公开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（一）项目名称：基本公共卫生督导考核项目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1.德卫发[2013]297号－《关于德宏州基本公共卫生服务项目管理工作实施方案的通知》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州、县（市）各级财政安排考核经费支持专业公共卫生机构开展技术指导、考核评价等工作。</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州、县（市）各级财政安排考核经费支持专业公共卫生机构开展技术指导、考核评价等工作，以推动基层医疗机构服务方式从被动服务向主动服务转变，保障城乡居民逐步获得均等化的基本公共卫生服务，主要健康危险因素得到有效控制，全市城乡居民健康水平得到进一步提高。</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州、县（市）各级财政安排考核经费支持专业公共卫生机构开展技术指导、考核评价等工作，以推动基层医疗机构服务方式从被动服务向主动服务转变，保障城乡居民逐步获得均等化的基本公共卫生服务，主要健康危险因素得到有效控制，全市城乡居民健康水平得到进一步提高。</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本年度预算安排为8万元。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推动基层医疗机构服务方式从被动服务向主动服务转变，保障城乡居民逐步获得均等化的基本公共卫生服务，主要健康危险因素得到有效控制，全市城乡居民健康水平得到进一步提高。</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1.产出指标-数量指标：深入各执行单位、农户进行现场考核≧4次；检查系统工作数据上报情况≧12次。</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2.产出指标-质量指标：居民健康知识知晓率≧70%；卫生监督协管服务覆盖率100%。</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3.效益指标-可持续影响指标：主要健康危险因素得到有效控制，全市城乡居民健康水平得到进一步提高。</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4.满意度指标-服务对象满意度指标：居民满意度≧90%。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二十八、瑞丽市卫生健康局2020年部门预算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健康扶贫工作经费项目公开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（一）项目名称：健康扶贫工作经费项目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1.瑞政办发[2017]113号－《关于印发瑞丽市贯彻落实云南省健康扶贫30条措施实施方案的通知》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贯彻落实云南省健康扶贫30条措施实施，完成各项工作。</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通过督导考核，督促各乡镇认真落实健康扶贫30条措施，实现到2020年不让一个人在小康路上因病掉队的目标。</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通过督导考核，督促各乡镇认真落实健康扶贫30条措施，实现到2020年不让一个人在小康路上因病掉队的目标。。</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本年度预算安排为5万元；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通过督导考核，督促各乡镇认真落实健康扶贫30条措施，实现到2020年不让一个人在小康路上因病掉队的目标。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1.产出指标-数量指标：上级督导≧4次；本级督导考核≧4次。</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2.产出指标-时效指标：各项任务指标完成时间2020年12月。</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3.效益指标-可持续影响指标：建卡户生病得到有效医治，减少和因病致贫和因病返贫的发生，实现共同富裕。</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4.满意度指标-服务对象满意度指标：服务对象满意度≧90%。</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二十九、瑞丽市卫生健康局2020年部门预算</w:t>
      </w:r>
    </w:p>
    <w:p>
      <w:pPr>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b/>
          <w:bCs/>
          <w:sz w:val="28"/>
          <w:szCs w:val="28"/>
        </w:rPr>
      </w:pPr>
      <w:r>
        <w:rPr>
          <w:rFonts w:hint="eastAsia" w:ascii="宋体" w:hAnsi="宋体" w:eastAsia="宋体" w:cs="宋体"/>
          <w:b/>
          <w:bCs/>
          <w:i w:val="0"/>
          <w:caps w:val="0"/>
          <w:color w:val="333333"/>
          <w:spacing w:val="0"/>
          <w:kern w:val="0"/>
          <w:sz w:val="28"/>
          <w:szCs w:val="28"/>
          <w:lang w:val="en-US" w:eastAsia="zh-CN" w:bidi="ar"/>
        </w:rPr>
        <w:t>卫生健康工作经费项目公开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项目概述</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（一）项目名称：卫生健康工作费项目</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（二）项目地址：瑞丽市</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二、立项依据</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1.德卫发[2019]72号－《关于下达各县市卫生健康局2019年度工作任务的通知》</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三、实施主体</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主管部门：瑞丽市卫生健康局</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项目单位：瑞丽市卫生健康局</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实施方案</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（一）</w:t>
      </w:r>
      <w:r>
        <w:rPr>
          <w:rFonts w:hint="eastAsia" w:ascii="宋体" w:hAnsi="宋体" w:eastAsia="宋体" w:cs="宋体"/>
          <w:b/>
          <w:i w:val="0"/>
          <w:caps w:val="0"/>
          <w:color w:val="333333"/>
          <w:spacing w:val="0"/>
          <w:kern w:val="0"/>
          <w:sz w:val="24"/>
          <w:szCs w:val="24"/>
          <w:lang w:val="en-US" w:eastAsia="zh-CN" w:bidi="ar"/>
        </w:rPr>
        <w:t>项目可行性</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严格对照2020年度各项目标任务，抓好各项工作落实。</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（二）</w:t>
      </w:r>
      <w:r>
        <w:rPr>
          <w:rFonts w:hint="eastAsia" w:ascii="宋体" w:hAnsi="宋体" w:eastAsia="宋体" w:cs="宋体"/>
          <w:b/>
          <w:i w:val="0"/>
          <w:caps w:val="0"/>
          <w:color w:val="333333"/>
          <w:spacing w:val="0"/>
          <w:kern w:val="0"/>
          <w:sz w:val="24"/>
          <w:szCs w:val="24"/>
          <w:lang w:val="en-US" w:eastAsia="zh-CN" w:bidi="ar"/>
        </w:rPr>
        <w:t>总体思路</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完成卫生健康投资发展项目及健康产业发展、加大卫生健康人才队伍建设、推进“三医联动”改革、实施“全民健康提升工程” 、加快构建优质高效的医疗卫生服务体系、基层中医药工作创新发展、落实健康扶贫工作、推进2020年度艾滋病防治工作、完成卫生健康政务信息、安全生产、信访以及“国家卫生健康统计调查制度”相关任务、组织实施医疗卫生行业不正之风清理整治专项行动、建立立体化紧急医学救援机制，提升卫生应急能力、完成计生协各项工作任务。</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（三）</w:t>
      </w:r>
      <w:r>
        <w:rPr>
          <w:rFonts w:hint="eastAsia" w:ascii="宋体" w:hAnsi="宋体" w:eastAsia="宋体" w:cs="宋体"/>
          <w:b/>
          <w:i w:val="0"/>
          <w:caps w:val="0"/>
          <w:color w:val="333333"/>
          <w:spacing w:val="0"/>
          <w:kern w:val="0"/>
          <w:sz w:val="24"/>
          <w:szCs w:val="24"/>
          <w:lang w:val="en-US" w:eastAsia="zh-CN" w:bidi="ar"/>
        </w:rPr>
        <w:t xml:space="preserve">实施方式  </w:t>
      </w:r>
      <w:r>
        <w:rPr>
          <w:rFonts w:hint="eastAsia" w:ascii="宋体" w:hAnsi="宋体" w:eastAsia="宋体" w:cs="宋体"/>
          <w:i w:val="0"/>
          <w:caps w:val="0"/>
          <w:color w:val="333333"/>
          <w:spacing w:val="0"/>
          <w:kern w:val="0"/>
          <w:sz w:val="24"/>
          <w:szCs w:val="24"/>
          <w:lang w:val="en-US" w:eastAsia="zh-CN" w:bidi="ar"/>
        </w:rPr>
        <w:t>本项目采用财政预算安排方式实施。</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（四）</w:t>
      </w:r>
      <w:r>
        <w:rPr>
          <w:rFonts w:hint="eastAsia" w:ascii="宋体" w:hAnsi="宋体" w:eastAsia="宋体" w:cs="宋体"/>
          <w:b/>
          <w:i w:val="0"/>
          <w:caps w:val="0"/>
          <w:color w:val="333333"/>
          <w:spacing w:val="0"/>
          <w:kern w:val="0"/>
          <w:sz w:val="24"/>
          <w:szCs w:val="24"/>
          <w:lang w:val="en-US" w:eastAsia="zh-CN" w:bidi="ar"/>
        </w:rPr>
        <w:t>预期成果</w:t>
      </w:r>
    </w:p>
    <w:p>
      <w:pPr>
        <w:keepNext w:val="0"/>
        <w:keepLines w:val="0"/>
        <w:widowControl/>
        <w:suppressLineNumbers w:val="0"/>
        <w:spacing w:before="0" w:beforeAutospacing="0" w:after="0" w:afterAutospacing="0" w:line="600" w:lineRule="atLeast"/>
        <w:ind w:left="479" w:leftChars="228" w:right="0" w:firstLine="0" w:firstLineChars="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完成卫生健康投资发展项目及健康产业发展、加大卫生健康人才队伍建设、推进“三医联动”改革、实施“全民健康提升工程” 、加快构建优质高效的医疗卫生服务体系、基层中医药工作创新发展、落实健康扶贫工作、推进2020年度艾滋病防治工作、完成卫生健康政务信息、安全生产、信访以及“国家卫生健康统计调查制度”相关任务、组织实施医疗卫生行业不正之风清理整治专项行动、建立立体化紧急医学救援机制，提升卫生应急能力、完成计生协各项工作任务。</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五、</w:t>
      </w:r>
      <w:r>
        <w:rPr>
          <w:rFonts w:hint="eastAsia" w:ascii="宋体" w:hAnsi="宋体" w:eastAsia="宋体" w:cs="宋体"/>
          <w:b/>
          <w:i w:val="0"/>
          <w:caps w:val="0"/>
          <w:color w:val="333333"/>
          <w:spacing w:val="0"/>
          <w:kern w:val="0"/>
          <w:sz w:val="24"/>
          <w:szCs w:val="24"/>
          <w:lang w:val="en-US" w:eastAsia="zh-CN" w:bidi="ar"/>
        </w:rPr>
        <w:t xml:space="preserve">实施周期  </w:t>
      </w:r>
      <w:r>
        <w:rPr>
          <w:rFonts w:hint="eastAsia" w:ascii="宋体" w:hAnsi="宋体" w:eastAsia="宋体" w:cs="宋体"/>
          <w:i w:val="0"/>
          <w:caps w:val="0"/>
          <w:color w:val="333333"/>
          <w:spacing w:val="0"/>
          <w:kern w:val="0"/>
          <w:sz w:val="24"/>
          <w:szCs w:val="24"/>
          <w:lang w:val="en-US" w:eastAsia="zh-CN" w:bidi="ar"/>
        </w:rPr>
        <w:t>2020年全年。</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lang w:val="en-US" w:eastAsia="zh-CN" w:bidi="ar"/>
        </w:rPr>
        <w:t>六、</w:t>
      </w:r>
      <w:r>
        <w:rPr>
          <w:rFonts w:hint="eastAsia" w:ascii="宋体" w:hAnsi="宋体" w:eastAsia="宋体" w:cs="宋体"/>
          <w:b/>
          <w:i w:val="0"/>
          <w:caps w:val="0"/>
          <w:color w:val="333333"/>
          <w:spacing w:val="0"/>
          <w:kern w:val="0"/>
          <w:sz w:val="24"/>
          <w:szCs w:val="24"/>
          <w:lang w:val="en-US" w:eastAsia="zh-CN" w:bidi="ar"/>
        </w:rPr>
        <w:t xml:space="preserve">本年度预算安排  </w:t>
      </w:r>
      <w:r>
        <w:rPr>
          <w:rFonts w:hint="eastAsia" w:ascii="宋体" w:hAnsi="宋体" w:eastAsia="宋体" w:cs="宋体"/>
          <w:i w:val="0"/>
          <w:caps w:val="0"/>
          <w:color w:val="333333"/>
          <w:spacing w:val="0"/>
          <w:kern w:val="0"/>
          <w:sz w:val="24"/>
          <w:szCs w:val="24"/>
          <w:lang w:val="en-US" w:eastAsia="zh-CN" w:bidi="ar"/>
        </w:rPr>
        <w:t>本年度预算安排为47.14万元；</w:t>
      </w:r>
    </w:p>
    <w:p>
      <w:pPr>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sz w:val="24"/>
          <w:szCs w:val="24"/>
        </w:rPr>
      </w:pPr>
      <w:r>
        <w:rPr>
          <w:rFonts w:hint="eastAsia" w:ascii="宋体" w:hAnsi="宋体" w:eastAsia="宋体" w:cs="宋体"/>
          <w:b/>
          <w:i w:val="0"/>
          <w:caps w:val="0"/>
          <w:color w:val="333333"/>
          <w:spacing w:val="0"/>
          <w:kern w:val="0"/>
          <w:sz w:val="24"/>
          <w:szCs w:val="24"/>
          <w:lang w:val="en-US" w:eastAsia="zh-CN" w:bidi="ar"/>
        </w:rPr>
        <w:t>七、绩效目标和指标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绩效目标：</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完成卫生健康投资发展项目及健康产业发展、加大卫生健康人才队伍建设、推进“三医联动”改革、实施“全民健康提升工程” 、加快构建优质高效的医疗卫生服务体系、基层中医药工作创新发展、落实健康扶贫工作、推进2020年度艾滋病防治工作、完成卫生健康政务信息、安全生产、信访以及“国家卫生健康统计调查制度”相关任务、组织实施医疗卫生行业不正之风清理整治专项行动、建立立体化紧急医学救援机制，提升卫生应急能力、完成计生协各项工作任务。</w:t>
      </w:r>
    </w:p>
    <w:p>
      <w:pPr>
        <w:keepNext w:val="0"/>
        <w:keepLines w:val="0"/>
        <w:widowControl/>
        <w:suppressLineNumbers w:val="0"/>
        <w:spacing w:before="0" w:beforeAutospacing="0" w:after="0" w:afterAutospacing="0" w:line="600" w:lineRule="atLeast"/>
        <w:ind w:left="0" w:right="0" w:firstLine="42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绩效指标：</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1.产出指标-数量指标：举办全市计生管理信息系统培训1次；购办公用品及办公耗材12批；公务接待≦100次；购置办公设备≦7批；举办全市计生及防艾工作会议1次。</w:t>
      </w:r>
    </w:p>
    <w:p>
      <w:pPr>
        <w:keepNext w:val="0"/>
        <w:keepLines w:val="0"/>
        <w:widowControl/>
        <w:numPr>
          <w:ilvl w:val="0"/>
          <w:numId w:val="0"/>
        </w:numPr>
        <w:suppressLineNumbers w:val="0"/>
        <w:spacing w:before="0" w:beforeAutospacing="0" w:after="0" w:afterAutospacing="0" w:line="600" w:lineRule="atLeast"/>
        <w:ind w:right="0" w:rightChars="0" w:firstLine="480" w:firstLineChars="200"/>
        <w:jc w:val="left"/>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2.效益指标－社会效益指标：严格对照2020年度各项目标任务，抓好各项工作落实100%。</w:t>
      </w:r>
    </w:p>
    <w:p>
      <w:pPr>
        <w:keepNext w:val="0"/>
        <w:keepLines w:val="0"/>
        <w:widowControl/>
        <w:numPr>
          <w:ilvl w:val="0"/>
          <w:numId w:val="0"/>
        </w:numPr>
        <w:suppressLineNumbers w:val="0"/>
        <w:spacing w:before="0" w:beforeAutospacing="0" w:after="0" w:afterAutospacing="0" w:line="600" w:lineRule="atLeast"/>
        <w:ind w:leftChars="100" w:right="0" w:rightChars="0" w:firstLine="240" w:firstLineChars="100"/>
        <w:jc w:val="left"/>
      </w:pPr>
      <w:r>
        <w:rPr>
          <w:rFonts w:hint="eastAsia" w:ascii="宋体" w:hAnsi="宋体" w:eastAsia="宋体" w:cs="宋体"/>
          <w:i w:val="0"/>
          <w:caps w:val="0"/>
          <w:color w:val="333333"/>
          <w:spacing w:val="0"/>
          <w:kern w:val="0"/>
          <w:sz w:val="24"/>
          <w:szCs w:val="24"/>
          <w:lang w:val="en-US" w:eastAsia="zh-CN" w:bidi="ar"/>
        </w:rPr>
        <w:t>3.满意度指标-服务对象满意度指标：公众满意度≧90%。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C13BE9"/>
    <w:multiLevelType w:val="singleLevel"/>
    <w:tmpl w:val="C1C13BE9"/>
    <w:lvl w:ilvl="0" w:tentative="0">
      <w:start w:val="1"/>
      <w:numFmt w:val="decimal"/>
      <w:lvlText w:val="%1."/>
      <w:lvlJc w:val="left"/>
      <w:pPr>
        <w:tabs>
          <w:tab w:val="left" w:pos="312"/>
        </w:tabs>
      </w:pPr>
    </w:lvl>
  </w:abstractNum>
  <w:abstractNum w:abstractNumId="1">
    <w:nsid w:val="E06D6849"/>
    <w:multiLevelType w:val="singleLevel"/>
    <w:tmpl w:val="E06D6849"/>
    <w:lvl w:ilvl="0" w:tentative="0">
      <w:start w:val="1"/>
      <w:numFmt w:val="decimal"/>
      <w:lvlText w:val="%1."/>
      <w:lvlJc w:val="left"/>
      <w:pPr>
        <w:tabs>
          <w:tab w:val="left" w:pos="312"/>
        </w:tabs>
      </w:pPr>
    </w:lvl>
  </w:abstractNum>
  <w:abstractNum w:abstractNumId="2">
    <w:nsid w:val="448AA840"/>
    <w:multiLevelType w:val="singleLevel"/>
    <w:tmpl w:val="448AA840"/>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1588"/>
    <w:rsid w:val="004B73CA"/>
    <w:rsid w:val="034E1074"/>
    <w:rsid w:val="03604265"/>
    <w:rsid w:val="040E2AE3"/>
    <w:rsid w:val="042327BE"/>
    <w:rsid w:val="046B1C82"/>
    <w:rsid w:val="050856AC"/>
    <w:rsid w:val="05132C3E"/>
    <w:rsid w:val="05A46422"/>
    <w:rsid w:val="05DF19C4"/>
    <w:rsid w:val="06511386"/>
    <w:rsid w:val="07C171C0"/>
    <w:rsid w:val="08E62872"/>
    <w:rsid w:val="09B6124D"/>
    <w:rsid w:val="0AD2513E"/>
    <w:rsid w:val="0BCA14EA"/>
    <w:rsid w:val="0CA13958"/>
    <w:rsid w:val="0CBD22DE"/>
    <w:rsid w:val="0D1D0053"/>
    <w:rsid w:val="0D4A62A4"/>
    <w:rsid w:val="0DAA4E51"/>
    <w:rsid w:val="0DDE7F95"/>
    <w:rsid w:val="0F4D43DC"/>
    <w:rsid w:val="10513DBF"/>
    <w:rsid w:val="10AF4EAF"/>
    <w:rsid w:val="119555A8"/>
    <w:rsid w:val="11A871A6"/>
    <w:rsid w:val="132C40C8"/>
    <w:rsid w:val="14464F2C"/>
    <w:rsid w:val="15BF277C"/>
    <w:rsid w:val="15E578CA"/>
    <w:rsid w:val="16865845"/>
    <w:rsid w:val="193F3204"/>
    <w:rsid w:val="1A3E0E93"/>
    <w:rsid w:val="1B45745F"/>
    <w:rsid w:val="1E875759"/>
    <w:rsid w:val="1F504714"/>
    <w:rsid w:val="1FF92E6F"/>
    <w:rsid w:val="20951B05"/>
    <w:rsid w:val="214915A8"/>
    <w:rsid w:val="21BD2768"/>
    <w:rsid w:val="2247227F"/>
    <w:rsid w:val="22F475C2"/>
    <w:rsid w:val="23770507"/>
    <w:rsid w:val="238D3FD4"/>
    <w:rsid w:val="2401032F"/>
    <w:rsid w:val="24B168E1"/>
    <w:rsid w:val="278C1A69"/>
    <w:rsid w:val="27FD335A"/>
    <w:rsid w:val="282B495F"/>
    <w:rsid w:val="28A41F37"/>
    <w:rsid w:val="2B1E7EE6"/>
    <w:rsid w:val="2BEA71ED"/>
    <w:rsid w:val="2E36320D"/>
    <w:rsid w:val="2E865D11"/>
    <w:rsid w:val="2E8D6824"/>
    <w:rsid w:val="2EC82A1F"/>
    <w:rsid w:val="2ECB5971"/>
    <w:rsid w:val="2F0529FC"/>
    <w:rsid w:val="2FFE51AD"/>
    <w:rsid w:val="319B74B9"/>
    <w:rsid w:val="32556FA8"/>
    <w:rsid w:val="334E4DE0"/>
    <w:rsid w:val="33C83A8E"/>
    <w:rsid w:val="342F7760"/>
    <w:rsid w:val="35260135"/>
    <w:rsid w:val="37D03626"/>
    <w:rsid w:val="37DF70D6"/>
    <w:rsid w:val="38B81D5D"/>
    <w:rsid w:val="390C2078"/>
    <w:rsid w:val="39A07831"/>
    <w:rsid w:val="3B723BDF"/>
    <w:rsid w:val="3C927D91"/>
    <w:rsid w:val="3D342DE4"/>
    <w:rsid w:val="3E7F1D70"/>
    <w:rsid w:val="3FA75334"/>
    <w:rsid w:val="4190574F"/>
    <w:rsid w:val="43B95DFC"/>
    <w:rsid w:val="44344AA9"/>
    <w:rsid w:val="4703041D"/>
    <w:rsid w:val="47424D5F"/>
    <w:rsid w:val="497E1A22"/>
    <w:rsid w:val="4D8B05FB"/>
    <w:rsid w:val="4DBE7E49"/>
    <w:rsid w:val="4E117955"/>
    <w:rsid w:val="4F5D0794"/>
    <w:rsid w:val="502B4F2A"/>
    <w:rsid w:val="54E510AF"/>
    <w:rsid w:val="554F67A8"/>
    <w:rsid w:val="57767165"/>
    <w:rsid w:val="57EB49B7"/>
    <w:rsid w:val="59323235"/>
    <w:rsid w:val="593253C5"/>
    <w:rsid w:val="5A8117E8"/>
    <w:rsid w:val="5B1D089C"/>
    <w:rsid w:val="5BFD0FBE"/>
    <w:rsid w:val="5C505ED4"/>
    <w:rsid w:val="5E1C55B1"/>
    <w:rsid w:val="604D4CF8"/>
    <w:rsid w:val="624E4DBF"/>
    <w:rsid w:val="63043373"/>
    <w:rsid w:val="632A347E"/>
    <w:rsid w:val="63871126"/>
    <w:rsid w:val="65412F63"/>
    <w:rsid w:val="65C9582E"/>
    <w:rsid w:val="662E626A"/>
    <w:rsid w:val="66A15298"/>
    <w:rsid w:val="670D6491"/>
    <w:rsid w:val="674A1E0F"/>
    <w:rsid w:val="681654A2"/>
    <w:rsid w:val="69912ED6"/>
    <w:rsid w:val="6A2565B8"/>
    <w:rsid w:val="6A6D3E79"/>
    <w:rsid w:val="6A771627"/>
    <w:rsid w:val="6A8339B2"/>
    <w:rsid w:val="6AC555CB"/>
    <w:rsid w:val="6AE45A16"/>
    <w:rsid w:val="6B0F54BB"/>
    <w:rsid w:val="6B5A499F"/>
    <w:rsid w:val="6B87635E"/>
    <w:rsid w:val="6C981D3B"/>
    <w:rsid w:val="6D5A7856"/>
    <w:rsid w:val="6EED1601"/>
    <w:rsid w:val="6FD26CAA"/>
    <w:rsid w:val="703F30FC"/>
    <w:rsid w:val="708E57BF"/>
    <w:rsid w:val="72C0326F"/>
    <w:rsid w:val="747B351F"/>
    <w:rsid w:val="757B792B"/>
    <w:rsid w:val="76D64515"/>
    <w:rsid w:val="7AF80276"/>
    <w:rsid w:val="7B7345D2"/>
    <w:rsid w:val="7C1D0FF3"/>
    <w:rsid w:val="7C2119FE"/>
    <w:rsid w:val="7DF05513"/>
    <w:rsid w:val="7F3C1657"/>
    <w:rsid w:val="7FF2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2020-02-03T00:53:00Z</dcterms:created>
  <dc:creator>Administrator</dc:creator>
  <cp:lastModifiedBy>Administrator</cp:lastModifiedBy>
  <cp:lastPrinted>2020-02-04T12:23:00Z</cp:lastPrinted>
  <dcterms:modified xsi:type="dcterms:W3CDTF">2024-04-09T07:46:37Z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